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C2C99" w:rsidRDefault="00ED4FBE">
      <w:pPr>
        <w:jc w:val="center"/>
      </w:pPr>
      <w:r>
        <w:rPr>
          <w:b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-711200</wp:posOffset>
            </wp:positionV>
            <wp:extent cx="7524750" cy="9839325"/>
            <wp:effectExtent l="0" t="0" r="0" b="9525"/>
            <wp:wrapTight wrapText="bothSides">
              <wp:wrapPolygon edited="0">
                <wp:start x="0" y="0"/>
                <wp:lineTo x="0" y="21579"/>
                <wp:lineTo x="21545" y="21579"/>
                <wp:lineTo x="2154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E5D">
        <w:br w:type="page"/>
      </w:r>
    </w:p>
    <w:p w:rsidR="00AC2C99" w:rsidRDefault="00BB4E5D">
      <w:pPr>
        <w:jc w:val="center"/>
      </w:pPr>
      <w:r>
        <w:rPr>
          <w:b/>
          <w:sz w:val="32"/>
          <w:szCs w:val="32"/>
        </w:rPr>
        <w:lastRenderedPageBreak/>
        <w:t>ОГЛАВЛЕНИЕ</w:t>
      </w:r>
    </w:p>
    <w:p w:rsidR="00AC2C99" w:rsidRDefault="00AC2C99">
      <w:pPr>
        <w:spacing w:line="276" w:lineRule="auto"/>
        <w:jc w:val="center"/>
        <w:rPr>
          <w:b/>
          <w:sz w:val="28"/>
          <w:szCs w:val="28"/>
        </w:rPr>
      </w:pPr>
    </w:p>
    <w:p w:rsidR="00AC2C99" w:rsidRDefault="00BB4E5D">
      <w:pPr>
        <w:spacing w:line="276" w:lineRule="auto"/>
      </w:pPr>
      <w:r>
        <w:rPr>
          <w:sz w:val="28"/>
          <w:szCs w:val="28"/>
        </w:rPr>
        <w:t>I. Общие сведения об образовательной организации.</w:t>
      </w:r>
    </w:p>
    <w:p w:rsidR="00AC2C99" w:rsidRDefault="00BB4E5D">
      <w:pPr>
        <w:spacing w:line="276" w:lineRule="auto"/>
      </w:pPr>
      <w:r>
        <w:rPr>
          <w:sz w:val="28"/>
          <w:szCs w:val="28"/>
        </w:rPr>
        <w:t>II. Система управления организацией.</w:t>
      </w:r>
    </w:p>
    <w:p w:rsidR="00AC2C99" w:rsidRDefault="00BB4E5D">
      <w:pPr>
        <w:spacing w:line="276" w:lineRule="auto"/>
      </w:pPr>
      <w:r>
        <w:rPr>
          <w:sz w:val="28"/>
          <w:szCs w:val="28"/>
        </w:rPr>
        <w:t>III. Образовательная деятельность.</w:t>
      </w:r>
    </w:p>
    <w:p w:rsidR="00AC2C99" w:rsidRDefault="00BB4E5D">
      <w:pPr>
        <w:spacing w:line="276" w:lineRule="auto"/>
      </w:pPr>
      <w:r>
        <w:rPr>
          <w:sz w:val="28"/>
          <w:szCs w:val="28"/>
        </w:rPr>
        <w:t>IV</w:t>
      </w:r>
      <w:r>
        <w:rPr>
          <w:color w:val="FF0000"/>
          <w:sz w:val="28"/>
          <w:szCs w:val="28"/>
        </w:rPr>
        <w:t xml:space="preserve">. </w:t>
      </w:r>
      <w:r>
        <w:rPr>
          <w:color w:val="00000A"/>
          <w:sz w:val="28"/>
          <w:szCs w:val="28"/>
        </w:rPr>
        <w:t>Содержание и качество подготовки.</w:t>
      </w:r>
    </w:p>
    <w:p w:rsidR="00AC2C99" w:rsidRDefault="00BB4E5D">
      <w:pPr>
        <w:spacing w:line="276" w:lineRule="auto"/>
      </w:pPr>
      <w:r>
        <w:rPr>
          <w:sz w:val="28"/>
          <w:szCs w:val="28"/>
        </w:rPr>
        <w:t>V. Востребованность выпускников.</w:t>
      </w:r>
    </w:p>
    <w:p w:rsidR="00AC2C99" w:rsidRDefault="00BB4E5D">
      <w:pPr>
        <w:spacing w:line="276" w:lineRule="auto"/>
      </w:pPr>
      <w:r>
        <w:rPr>
          <w:sz w:val="28"/>
          <w:szCs w:val="28"/>
        </w:rPr>
        <w:t xml:space="preserve">VI. Оценка </w:t>
      </w:r>
      <w:proofErr w:type="gramStart"/>
      <w:r>
        <w:rPr>
          <w:sz w:val="28"/>
          <w:szCs w:val="28"/>
        </w:rPr>
        <w:t>функционирования внутренней системы оценки качества образования</w:t>
      </w:r>
      <w:proofErr w:type="gramEnd"/>
      <w:r>
        <w:rPr>
          <w:sz w:val="28"/>
          <w:szCs w:val="28"/>
        </w:rPr>
        <w:t>.</w:t>
      </w:r>
    </w:p>
    <w:p w:rsidR="00AC2C99" w:rsidRDefault="00BB4E5D">
      <w:pPr>
        <w:spacing w:line="276" w:lineRule="auto"/>
      </w:pPr>
      <w:r>
        <w:rPr>
          <w:sz w:val="28"/>
          <w:szCs w:val="28"/>
        </w:rPr>
        <w:t>VII. Оценка кадрового обеспечения.</w:t>
      </w:r>
    </w:p>
    <w:p w:rsidR="00AC2C99" w:rsidRDefault="00BB4E5D">
      <w:pPr>
        <w:spacing w:line="276" w:lineRule="auto"/>
        <w:jc w:val="both"/>
      </w:pPr>
      <w:r>
        <w:rPr>
          <w:sz w:val="28"/>
          <w:szCs w:val="28"/>
        </w:rPr>
        <w:t>VIII. Оценка учебн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методического и библиотечно- информационного обеспечения.</w:t>
      </w:r>
    </w:p>
    <w:p w:rsidR="00AC2C99" w:rsidRDefault="00BB4E5D">
      <w:pPr>
        <w:spacing w:line="276" w:lineRule="auto"/>
      </w:pPr>
      <w:r>
        <w:rPr>
          <w:sz w:val="28"/>
          <w:szCs w:val="28"/>
        </w:rPr>
        <w:t>IX. Оценка материально- технической базы.</w:t>
      </w:r>
    </w:p>
    <w:p w:rsidR="00AC2C99" w:rsidRDefault="00BB4E5D">
      <w:pPr>
        <w:spacing w:line="276" w:lineRule="auto"/>
      </w:pPr>
      <w:r>
        <w:rPr>
          <w:sz w:val="28"/>
          <w:szCs w:val="28"/>
        </w:rPr>
        <w:t xml:space="preserve">X. Показатели деятельности общеобразовательной организации, подлежащей </w:t>
      </w:r>
      <w:proofErr w:type="spellStart"/>
      <w:r>
        <w:rPr>
          <w:sz w:val="28"/>
          <w:szCs w:val="28"/>
        </w:rPr>
        <w:t>самообследованию</w:t>
      </w:r>
      <w:proofErr w:type="spellEnd"/>
      <w:r>
        <w:rPr>
          <w:sz w:val="28"/>
          <w:szCs w:val="28"/>
        </w:rPr>
        <w:t>.</w:t>
      </w:r>
    </w:p>
    <w:p w:rsidR="00AC2C99" w:rsidRDefault="00AC2C99">
      <w:pPr>
        <w:spacing w:line="276" w:lineRule="auto"/>
        <w:rPr>
          <w:i/>
          <w:iCs/>
          <w:sz w:val="28"/>
          <w:szCs w:val="28"/>
        </w:rPr>
      </w:pPr>
    </w:p>
    <w:p w:rsidR="00AC2C99" w:rsidRDefault="00AC2C99">
      <w:pPr>
        <w:spacing w:line="276" w:lineRule="auto"/>
        <w:rPr>
          <w:i/>
          <w:iCs/>
          <w:sz w:val="28"/>
          <w:szCs w:val="28"/>
        </w:rPr>
      </w:pPr>
    </w:p>
    <w:p w:rsidR="00AC2C99" w:rsidRDefault="00AC2C99">
      <w:pPr>
        <w:spacing w:line="276" w:lineRule="auto"/>
        <w:rPr>
          <w:i/>
          <w:iCs/>
          <w:sz w:val="28"/>
          <w:szCs w:val="28"/>
        </w:rPr>
      </w:pPr>
    </w:p>
    <w:p w:rsidR="00AC2C99" w:rsidRDefault="00AC2C99">
      <w:pPr>
        <w:spacing w:line="276" w:lineRule="auto"/>
        <w:rPr>
          <w:i/>
          <w:iCs/>
          <w:sz w:val="28"/>
          <w:szCs w:val="28"/>
        </w:rPr>
      </w:pPr>
    </w:p>
    <w:p w:rsidR="00AC2C99" w:rsidRDefault="00AC2C99">
      <w:pPr>
        <w:spacing w:line="276" w:lineRule="auto"/>
        <w:rPr>
          <w:i/>
          <w:iCs/>
          <w:sz w:val="28"/>
          <w:szCs w:val="28"/>
        </w:rPr>
      </w:pPr>
    </w:p>
    <w:p w:rsidR="00AC2C99" w:rsidRDefault="00AC2C99">
      <w:pPr>
        <w:spacing w:line="276" w:lineRule="auto"/>
        <w:rPr>
          <w:i/>
          <w:iCs/>
          <w:sz w:val="28"/>
          <w:szCs w:val="28"/>
        </w:rPr>
      </w:pPr>
    </w:p>
    <w:p w:rsidR="00AC2C99" w:rsidRDefault="00AC2C99">
      <w:pPr>
        <w:spacing w:line="276" w:lineRule="auto"/>
        <w:rPr>
          <w:i/>
          <w:iCs/>
          <w:sz w:val="28"/>
          <w:szCs w:val="28"/>
        </w:rPr>
      </w:pPr>
    </w:p>
    <w:p w:rsidR="00AC2C99" w:rsidRDefault="00AC2C99">
      <w:pPr>
        <w:spacing w:line="276" w:lineRule="auto"/>
        <w:rPr>
          <w:i/>
          <w:iCs/>
          <w:sz w:val="28"/>
          <w:szCs w:val="28"/>
        </w:rPr>
      </w:pPr>
    </w:p>
    <w:p w:rsidR="00AC2C99" w:rsidRDefault="00AC2C99">
      <w:pPr>
        <w:spacing w:line="276" w:lineRule="auto"/>
        <w:rPr>
          <w:i/>
          <w:iCs/>
          <w:sz w:val="28"/>
          <w:szCs w:val="28"/>
        </w:rPr>
      </w:pPr>
    </w:p>
    <w:p w:rsidR="00AC2C99" w:rsidRDefault="00AC2C99">
      <w:pPr>
        <w:spacing w:line="276" w:lineRule="auto"/>
        <w:rPr>
          <w:i/>
          <w:iCs/>
          <w:sz w:val="28"/>
          <w:szCs w:val="28"/>
        </w:rPr>
      </w:pPr>
    </w:p>
    <w:p w:rsidR="00AC2C99" w:rsidRDefault="00AC2C99">
      <w:pPr>
        <w:spacing w:line="276" w:lineRule="auto"/>
        <w:rPr>
          <w:i/>
          <w:iCs/>
          <w:sz w:val="28"/>
          <w:szCs w:val="28"/>
        </w:rPr>
      </w:pPr>
    </w:p>
    <w:p w:rsidR="00AC2C99" w:rsidRDefault="00AC2C99">
      <w:pPr>
        <w:spacing w:line="276" w:lineRule="auto"/>
        <w:rPr>
          <w:i/>
          <w:iCs/>
          <w:sz w:val="28"/>
          <w:szCs w:val="28"/>
        </w:rPr>
      </w:pPr>
    </w:p>
    <w:p w:rsidR="00AC2C99" w:rsidRDefault="00AC2C99">
      <w:pPr>
        <w:spacing w:line="276" w:lineRule="auto"/>
        <w:rPr>
          <w:i/>
          <w:iCs/>
          <w:sz w:val="28"/>
          <w:szCs w:val="28"/>
        </w:rPr>
      </w:pPr>
    </w:p>
    <w:p w:rsidR="00AC2C99" w:rsidRDefault="00AC2C99">
      <w:pPr>
        <w:spacing w:line="276" w:lineRule="auto"/>
        <w:rPr>
          <w:i/>
          <w:iCs/>
          <w:sz w:val="28"/>
          <w:szCs w:val="28"/>
        </w:rPr>
      </w:pPr>
    </w:p>
    <w:p w:rsidR="00AC2C99" w:rsidRDefault="00AC2C99">
      <w:pPr>
        <w:spacing w:line="276" w:lineRule="auto"/>
        <w:rPr>
          <w:i/>
          <w:iCs/>
          <w:sz w:val="28"/>
          <w:szCs w:val="28"/>
        </w:rPr>
      </w:pPr>
    </w:p>
    <w:p w:rsidR="00AC2C99" w:rsidRDefault="00AC2C99">
      <w:pPr>
        <w:spacing w:line="276" w:lineRule="auto"/>
        <w:rPr>
          <w:i/>
          <w:iCs/>
          <w:sz w:val="28"/>
          <w:szCs w:val="28"/>
        </w:rPr>
      </w:pPr>
    </w:p>
    <w:p w:rsidR="00AC2C99" w:rsidRDefault="00AC2C99">
      <w:pPr>
        <w:spacing w:line="276" w:lineRule="auto"/>
        <w:rPr>
          <w:i/>
          <w:iCs/>
          <w:sz w:val="28"/>
          <w:szCs w:val="28"/>
        </w:rPr>
      </w:pPr>
    </w:p>
    <w:p w:rsidR="00AC2C99" w:rsidRDefault="00AC2C99">
      <w:pPr>
        <w:spacing w:line="276" w:lineRule="auto"/>
        <w:rPr>
          <w:i/>
          <w:iCs/>
          <w:sz w:val="28"/>
          <w:szCs w:val="28"/>
        </w:rPr>
      </w:pPr>
    </w:p>
    <w:p w:rsidR="00AC2C99" w:rsidRDefault="00AC2C99">
      <w:pPr>
        <w:spacing w:line="276" w:lineRule="auto"/>
        <w:rPr>
          <w:i/>
          <w:iCs/>
          <w:sz w:val="28"/>
          <w:szCs w:val="28"/>
        </w:rPr>
      </w:pPr>
    </w:p>
    <w:p w:rsidR="00AC2C99" w:rsidRDefault="00AC2C99">
      <w:pPr>
        <w:spacing w:line="276" w:lineRule="auto"/>
        <w:rPr>
          <w:i/>
          <w:iCs/>
          <w:sz w:val="28"/>
          <w:szCs w:val="28"/>
        </w:rPr>
      </w:pPr>
    </w:p>
    <w:p w:rsidR="00AC2C99" w:rsidRDefault="00AC2C99">
      <w:pPr>
        <w:spacing w:line="276" w:lineRule="auto"/>
        <w:rPr>
          <w:i/>
          <w:iCs/>
          <w:sz w:val="28"/>
          <w:szCs w:val="28"/>
        </w:rPr>
      </w:pPr>
    </w:p>
    <w:p w:rsidR="00AC2C99" w:rsidRDefault="00AC2C99">
      <w:pPr>
        <w:spacing w:line="276" w:lineRule="auto"/>
        <w:rPr>
          <w:i/>
          <w:iCs/>
          <w:sz w:val="28"/>
          <w:szCs w:val="28"/>
        </w:rPr>
      </w:pPr>
    </w:p>
    <w:p w:rsidR="00AC2C99" w:rsidRDefault="00AC2C99">
      <w:pPr>
        <w:spacing w:line="276" w:lineRule="auto"/>
        <w:rPr>
          <w:i/>
          <w:iCs/>
          <w:sz w:val="28"/>
          <w:szCs w:val="28"/>
        </w:rPr>
      </w:pPr>
    </w:p>
    <w:p w:rsidR="00AC2C99" w:rsidRDefault="00BB4E5D">
      <w:pPr>
        <w:spacing w:line="276" w:lineRule="auto"/>
        <w:jc w:val="center"/>
        <w:rPr>
          <w:b/>
          <w:i/>
          <w:iCs/>
          <w:sz w:val="32"/>
          <w:szCs w:val="32"/>
        </w:rPr>
      </w:pPr>
      <w:r>
        <w:br w:type="page"/>
      </w:r>
    </w:p>
    <w:p w:rsidR="00AC2C99" w:rsidRDefault="00BB4E5D">
      <w:pPr>
        <w:spacing w:line="276" w:lineRule="auto"/>
        <w:jc w:val="center"/>
      </w:pPr>
      <w:r>
        <w:rPr>
          <w:b/>
          <w:sz w:val="32"/>
          <w:szCs w:val="32"/>
        </w:rPr>
        <w:lastRenderedPageBreak/>
        <w:t>Аналитическая часть</w:t>
      </w:r>
    </w:p>
    <w:p w:rsidR="00AC2C99" w:rsidRDefault="00AC2C99">
      <w:pPr>
        <w:spacing w:line="276" w:lineRule="auto"/>
        <w:jc w:val="center"/>
        <w:rPr>
          <w:b/>
          <w:sz w:val="28"/>
          <w:szCs w:val="28"/>
        </w:rPr>
      </w:pPr>
    </w:p>
    <w:p w:rsidR="00AC2C99" w:rsidRDefault="00BB4E5D">
      <w:pPr>
        <w:pStyle w:val="af1"/>
        <w:widowControl/>
        <w:numPr>
          <w:ilvl w:val="0"/>
          <w:numId w:val="2"/>
        </w:numPr>
        <w:spacing w:line="276" w:lineRule="auto"/>
        <w:jc w:val="center"/>
      </w:pPr>
      <w:r>
        <w:rPr>
          <w:b/>
          <w:sz w:val="32"/>
          <w:szCs w:val="32"/>
        </w:rPr>
        <w:t>ОБЩИЕ СВЕДЕНИЯ ОБ ОБРАЗОВАТЕЛЬНОЙ ОРГАНИЗАЦИИ</w:t>
      </w:r>
    </w:p>
    <w:p w:rsidR="00AC2C99" w:rsidRDefault="00AC2C99">
      <w:pPr>
        <w:pStyle w:val="af1"/>
        <w:spacing w:line="276" w:lineRule="auto"/>
        <w:ind w:left="0"/>
        <w:jc w:val="center"/>
        <w:rPr>
          <w:b/>
          <w:sz w:val="28"/>
          <w:szCs w:val="28"/>
        </w:rPr>
      </w:pPr>
    </w:p>
    <w:tbl>
      <w:tblPr>
        <w:tblW w:w="10359" w:type="dxa"/>
        <w:tblInd w:w="-4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3652"/>
        <w:gridCol w:w="6707"/>
      </w:tblGrid>
      <w:tr w:rsidR="00AC2C99">
        <w:tc>
          <w:tcPr>
            <w:tcW w:w="3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1"/>
              <w:snapToGrid w:val="0"/>
              <w:spacing w:line="276" w:lineRule="auto"/>
              <w:ind w:left="0"/>
            </w:pPr>
            <w:r>
              <w:rPr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67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1"/>
              <w:snapToGrid w:val="0"/>
              <w:spacing w:line="276" w:lineRule="auto"/>
              <w:ind w:left="0"/>
            </w:pPr>
            <w:r>
              <w:rPr>
                <w:sz w:val="28"/>
                <w:szCs w:val="28"/>
              </w:rPr>
              <w:t>Муниципальное общеобразовательное учреждение "Торбаевская средняя общеобразовательная школа"</w:t>
            </w:r>
          </w:p>
        </w:tc>
      </w:tr>
      <w:tr w:rsidR="00AC2C99">
        <w:tc>
          <w:tcPr>
            <w:tcW w:w="3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1"/>
              <w:snapToGrid w:val="0"/>
              <w:spacing w:line="276" w:lineRule="auto"/>
              <w:ind w:left="0"/>
            </w:pPr>
            <w:r>
              <w:rPr>
                <w:sz w:val="28"/>
                <w:szCs w:val="28"/>
              </w:rPr>
              <w:t>Руководитель</w:t>
            </w:r>
          </w:p>
        </w:tc>
        <w:tc>
          <w:tcPr>
            <w:tcW w:w="67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1"/>
              <w:snapToGrid w:val="0"/>
              <w:spacing w:line="276" w:lineRule="auto"/>
              <w:ind w:left="0"/>
            </w:pPr>
            <w:r>
              <w:rPr>
                <w:sz w:val="28"/>
                <w:szCs w:val="28"/>
              </w:rPr>
              <w:t>Татьяна Васильевна Карпова</w:t>
            </w:r>
          </w:p>
        </w:tc>
      </w:tr>
      <w:tr w:rsidR="00AC2C99">
        <w:tc>
          <w:tcPr>
            <w:tcW w:w="3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1"/>
              <w:snapToGrid w:val="0"/>
              <w:spacing w:line="276" w:lineRule="auto"/>
              <w:ind w:left="0"/>
            </w:pPr>
            <w:r>
              <w:rPr>
                <w:sz w:val="28"/>
                <w:szCs w:val="28"/>
              </w:rPr>
              <w:t>Адрес организации</w:t>
            </w:r>
          </w:p>
        </w:tc>
        <w:tc>
          <w:tcPr>
            <w:tcW w:w="67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1"/>
              <w:snapToGrid w:val="0"/>
              <w:spacing w:line="276" w:lineRule="auto"/>
              <w:ind w:left="0"/>
            </w:pPr>
            <w:r>
              <w:rPr>
                <w:sz w:val="28"/>
                <w:szCs w:val="28"/>
              </w:rPr>
              <w:t xml:space="preserve">391359 Рязанская область, </w:t>
            </w:r>
            <w:proofErr w:type="spellStart"/>
            <w:r>
              <w:rPr>
                <w:sz w:val="28"/>
                <w:szCs w:val="28"/>
              </w:rPr>
              <w:t>Касимовский</w:t>
            </w:r>
            <w:proofErr w:type="spellEnd"/>
            <w:r>
              <w:rPr>
                <w:sz w:val="28"/>
                <w:szCs w:val="28"/>
              </w:rPr>
              <w:t xml:space="preserve"> район, </w:t>
            </w:r>
            <w:proofErr w:type="spellStart"/>
            <w:r>
              <w:rPr>
                <w:sz w:val="28"/>
                <w:szCs w:val="28"/>
              </w:rPr>
              <w:t>с</w:t>
            </w:r>
            <w:proofErr w:type="gramStart"/>
            <w:r>
              <w:rPr>
                <w:sz w:val="28"/>
                <w:szCs w:val="28"/>
              </w:rPr>
              <w:t>.Т</w:t>
            </w:r>
            <w:proofErr w:type="gramEnd"/>
            <w:r>
              <w:rPr>
                <w:sz w:val="28"/>
                <w:szCs w:val="28"/>
              </w:rPr>
              <w:t>орбаево</w:t>
            </w:r>
            <w:proofErr w:type="spellEnd"/>
            <w:r>
              <w:rPr>
                <w:sz w:val="28"/>
                <w:szCs w:val="28"/>
              </w:rPr>
              <w:t>, дом №13а</w:t>
            </w:r>
          </w:p>
          <w:p w:rsidR="00AC2C99" w:rsidRDefault="00BB4E5D">
            <w:pPr>
              <w:pStyle w:val="af1"/>
              <w:snapToGrid w:val="0"/>
              <w:spacing w:line="276" w:lineRule="auto"/>
              <w:ind w:left="0"/>
            </w:pPr>
            <w:r>
              <w:rPr>
                <w:sz w:val="28"/>
                <w:szCs w:val="28"/>
              </w:rPr>
              <w:t>Учреждение имеет филиалы:</w:t>
            </w:r>
          </w:p>
          <w:p w:rsidR="00AC2C99" w:rsidRDefault="00BB4E5D">
            <w:pPr>
              <w:pStyle w:val="af1"/>
              <w:snapToGrid w:val="0"/>
              <w:spacing w:line="276" w:lineRule="auto"/>
              <w:ind w:left="0"/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  <w:shd w:val="clear" w:color="auto" w:fill="FFFFFF"/>
              </w:rPr>
              <w:t xml:space="preserve">Подлипкинская основная общеобразовательная школа; местонахождение: 391359, Рязанская область,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Касимовский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район, с.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Подлипки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>, дом №9 (</w:t>
            </w:r>
            <w:r>
              <w:rPr>
                <w:color w:val="00000A"/>
                <w:sz w:val="28"/>
                <w:szCs w:val="28"/>
                <w:shd w:val="clear" w:color="auto" w:fill="FFFFFF"/>
              </w:rPr>
              <w:t xml:space="preserve">создан решением Совета депутатов </w:t>
            </w:r>
            <w:proofErr w:type="spellStart"/>
            <w:r>
              <w:rPr>
                <w:color w:val="00000A"/>
                <w:sz w:val="28"/>
                <w:szCs w:val="28"/>
                <w:shd w:val="clear" w:color="auto" w:fill="FFFFFF"/>
              </w:rPr>
              <w:t>Касимовского</w:t>
            </w:r>
            <w:proofErr w:type="spellEnd"/>
            <w:r>
              <w:rPr>
                <w:color w:val="00000A"/>
                <w:sz w:val="28"/>
                <w:szCs w:val="28"/>
                <w:shd w:val="clear" w:color="auto" w:fill="FFFFFF"/>
              </w:rPr>
              <w:t xml:space="preserve"> муниципального района Рязанской области 8 июня 2011 г. № 262 - </w:t>
            </w:r>
            <w:r>
              <w:rPr>
                <w:color w:val="00000A"/>
                <w:sz w:val="28"/>
                <w:szCs w:val="28"/>
                <w:shd w:val="clear" w:color="auto" w:fill="FFFFFF"/>
                <w:lang w:val="en-US"/>
              </w:rPr>
              <w:t>IV</w:t>
            </w:r>
            <w:r>
              <w:rPr>
                <w:color w:val="00000A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>
              <w:rPr>
                <w:color w:val="00000A"/>
                <w:sz w:val="28"/>
                <w:szCs w:val="28"/>
                <w:shd w:val="clear" w:color="auto" w:fill="FFFFFF"/>
                <w:lang w:val="en-US"/>
              </w:rPr>
              <w:t>C</w:t>
            </w:r>
            <w:proofErr w:type="gramEnd"/>
            <w:r>
              <w:rPr>
                <w:color w:val="00000A"/>
                <w:sz w:val="28"/>
                <w:szCs w:val="28"/>
                <w:shd w:val="clear" w:color="auto" w:fill="FFFFFF"/>
              </w:rPr>
              <w:t xml:space="preserve">Д и Постановлением Главы </w:t>
            </w:r>
            <w:proofErr w:type="spellStart"/>
            <w:r>
              <w:rPr>
                <w:color w:val="00000A"/>
                <w:sz w:val="28"/>
                <w:szCs w:val="28"/>
                <w:shd w:val="clear" w:color="auto" w:fill="FFFFFF"/>
              </w:rPr>
              <w:t>Касимовского</w:t>
            </w:r>
            <w:proofErr w:type="spellEnd"/>
            <w:r>
              <w:rPr>
                <w:color w:val="00000A"/>
                <w:sz w:val="28"/>
                <w:szCs w:val="28"/>
                <w:shd w:val="clear" w:color="auto" w:fill="FFFFFF"/>
              </w:rPr>
              <w:t xml:space="preserve"> муниципального района № 669 от 09.06.2011 г.);</w:t>
            </w:r>
          </w:p>
          <w:p w:rsidR="00AC2C99" w:rsidRDefault="00BB4E5D">
            <w:pPr>
              <w:pStyle w:val="af1"/>
              <w:snapToGrid w:val="0"/>
              <w:spacing w:line="276" w:lineRule="auto"/>
              <w:ind w:left="0"/>
            </w:pPr>
            <w:r>
              <w:rPr>
                <w:sz w:val="28"/>
                <w:szCs w:val="28"/>
                <w:highlight w:val="white"/>
              </w:rPr>
              <w:t xml:space="preserve">- Дмитриевская основная общеобразовательная школа, </w:t>
            </w:r>
            <w:r>
              <w:rPr>
                <w:sz w:val="28"/>
                <w:szCs w:val="28"/>
              </w:rPr>
              <w:t xml:space="preserve">местонахождение: 391357, Рязанская область, </w:t>
            </w:r>
            <w:proofErr w:type="spellStart"/>
            <w:r>
              <w:rPr>
                <w:sz w:val="28"/>
                <w:szCs w:val="28"/>
              </w:rPr>
              <w:t>Касимовский</w:t>
            </w:r>
            <w:proofErr w:type="spellEnd"/>
            <w:r>
              <w:rPr>
                <w:sz w:val="28"/>
                <w:szCs w:val="28"/>
              </w:rPr>
              <w:t xml:space="preserve"> район, с. Дмитриево, ул. Советская, д.3а (создан решением Совета депутатов </w:t>
            </w:r>
            <w:proofErr w:type="spellStart"/>
            <w:r>
              <w:rPr>
                <w:sz w:val="28"/>
                <w:szCs w:val="28"/>
              </w:rPr>
              <w:t>Касимовского</w:t>
            </w:r>
            <w:proofErr w:type="spellEnd"/>
            <w:r>
              <w:rPr>
                <w:sz w:val="28"/>
                <w:szCs w:val="28"/>
              </w:rPr>
              <w:t xml:space="preserve"> муниципального района Рязанской области 8 июня 2011 г. № 280 - </w:t>
            </w:r>
            <w:r>
              <w:rPr>
                <w:sz w:val="28"/>
                <w:szCs w:val="28"/>
                <w:lang w:val="en-US"/>
              </w:rPr>
              <w:t>IV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  <w:lang w:val="en-US"/>
              </w:rPr>
              <w:t>C</w:t>
            </w:r>
            <w:proofErr w:type="gramEnd"/>
            <w:r>
              <w:rPr>
                <w:sz w:val="28"/>
                <w:szCs w:val="28"/>
              </w:rPr>
              <w:t xml:space="preserve">Д и Постановлением Главы </w:t>
            </w:r>
            <w:proofErr w:type="spellStart"/>
            <w:r>
              <w:rPr>
                <w:sz w:val="28"/>
                <w:szCs w:val="28"/>
              </w:rPr>
              <w:t>Касимовского</w:t>
            </w:r>
            <w:proofErr w:type="spellEnd"/>
            <w:r>
              <w:rPr>
                <w:sz w:val="28"/>
                <w:szCs w:val="28"/>
              </w:rPr>
              <w:t xml:space="preserve"> муниципального района № 669 от 09.06.2011 г.);</w:t>
            </w:r>
          </w:p>
          <w:p w:rsidR="00AC2C99" w:rsidRDefault="00BB4E5D">
            <w:pPr>
              <w:pStyle w:val="af1"/>
              <w:snapToGrid w:val="0"/>
              <w:spacing w:line="276" w:lineRule="auto"/>
              <w:ind w:left="0"/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Ардабьевская</w:t>
            </w:r>
            <w:proofErr w:type="spellEnd"/>
            <w:r>
              <w:rPr>
                <w:sz w:val="28"/>
                <w:szCs w:val="28"/>
              </w:rPr>
              <w:t xml:space="preserve"> начальная общеобразовательная школа – детский сад, местонахождение: 391356, Рязанская область, </w:t>
            </w:r>
            <w:proofErr w:type="spellStart"/>
            <w:r>
              <w:rPr>
                <w:sz w:val="28"/>
                <w:szCs w:val="28"/>
              </w:rPr>
              <w:t>Касимовский</w:t>
            </w:r>
            <w:proofErr w:type="spellEnd"/>
            <w:r>
              <w:rPr>
                <w:sz w:val="28"/>
                <w:szCs w:val="28"/>
              </w:rPr>
              <w:t xml:space="preserve"> район, </w:t>
            </w:r>
            <w:proofErr w:type="spellStart"/>
            <w:r>
              <w:rPr>
                <w:sz w:val="28"/>
                <w:szCs w:val="28"/>
              </w:rPr>
              <w:t>с</w:t>
            </w:r>
            <w:proofErr w:type="gramStart"/>
            <w:r>
              <w:rPr>
                <w:sz w:val="28"/>
                <w:szCs w:val="28"/>
              </w:rPr>
              <w:t>.А</w:t>
            </w:r>
            <w:proofErr w:type="gramEnd"/>
            <w:r>
              <w:rPr>
                <w:sz w:val="28"/>
                <w:szCs w:val="28"/>
              </w:rPr>
              <w:t>рдабьево</w:t>
            </w:r>
            <w:proofErr w:type="spellEnd"/>
            <w:r>
              <w:rPr>
                <w:sz w:val="28"/>
                <w:szCs w:val="28"/>
              </w:rPr>
              <w:t xml:space="preserve">, ул. Молодёжная, дом №6 (создан решением Совета депутатов </w:t>
            </w:r>
            <w:proofErr w:type="spellStart"/>
            <w:r>
              <w:rPr>
                <w:sz w:val="28"/>
                <w:szCs w:val="28"/>
              </w:rPr>
              <w:t>Касимовского</w:t>
            </w:r>
            <w:proofErr w:type="spellEnd"/>
            <w:r>
              <w:rPr>
                <w:sz w:val="28"/>
                <w:szCs w:val="28"/>
              </w:rPr>
              <w:t xml:space="preserve"> муниципального района Рязанской области 8 июня 2011 г. № 283 - </w:t>
            </w:r>
            <w:r>
              <w:rPr>
                <w:sz w:val="28"/>
                <w:szCs w:val="28"/>
                <w:lang w:val="en-US"/>
              </w:rPr>
              <w:t>IV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 xml:space="preserve">Д и Постановлением Главы </w:t>
            </w:r>
            <w:proofErr w:type="spellStart"/>
            <w:r>
              <w:rPr>
                <w:sz w:val="28"/>
                <w:szCs w:val="28"/>
              </w:rPr>
              <w:t>Касимовского</w:t>
            </w:r>
            <w:proofErr w:type="spellEnd"/>
            <w:r>
              <w:rPr>
                <w:sz w:val="28"/>
                <w:szCs w:val="28"/>
              </w:rPr>
              <w:t xml:space="preserve"> муниципального района № 669 от 09.06.2011 г.);</w:t>
            </w:r>
          </w:p>
          <w:p w:rsidR="00AC2C99" w:rsidRDefault="00BB4E5D">
            <w:pPr>
              <w:pStyle w:val="af1"/>
              <w:snapToGrid w:val="0"/>
              <w:spacing w:line="276" w:lineRule="auto"/>
              <w:ind w:left="0"/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Кольдюковская</w:t>
            </w:r>
            <w:proofErr w:type="spellEnd"/>
            <w:r>
              <w:rPr>
                <w:sz w:val="28"/>
                <w:szCs w:val="28"/>
              </w:rPr>
              <w:t xml:space="preserve"> начальная общеобразовательная школа – детский сад, местонахождение:391354 </w:t>
            </w:r>
            <w:r>
              <w:rPr>
                <w:sz w:val="28"/>
                <w:szCs w:val="28"/>
              </w:rPr>
              <w:lastRenderedPageBreak/>
              <w:t xml:space="preserve">Рязанская область, </w:t>
            </w:r>
            <w:proofErr w:type="spellStart"/>
            <w:r>
              <w:rPr>
                <w:sz w:val="28"/>
                <w:szCs w:val="28"/>
              </w:rPr>
              <w:t>Касимовский</w:t>
            </w:r>
            <w:proofErr w:type="spellEnd"/>
            <w:r>
              <w:rPr>
                <w:sz w:val="28"/>
                <w:szCs w:val="28"/>
              </w:rPr>
              <w:t xml:space="preserve"> район, с. </w:t>
            </w:r>
            <w:proofErr w:type="spellStart"/>
            <w:r>
              <w:rPr>
                <w:sz w:val="28"/>
                <w:szCs w:val="28"/>
              </w:rPr>
              <w:t>Кольдюки</w:t>
            </w:r>
            <w:proofErr w:type="spellEnd"/>
            <w:r>
              <w:rPr>
                <w:sz w:val="28"/>
                <w:szCs w:val="28"/>
              </w:rPr>
              <w:t xml:space="preserve">, ул. Центральная, дом 4(создан решением Совета депутатов </w:t>
            </w:r>
            <w:proofErr w:type="spellStart"/>
            <w:r>
              <w:rPr>
                <w:sz w:val="28"/>
                <w:szCs w:val="28"/>
              </w:rPr>
              <w:t>Касимовского</w:t>
            </w:r>
            <w:proofErr w:type="spellEnd"/>
            <w:r>
              <w:rPr>
                <w:sz w:val="28"/>
                <w:szCs w:val="28"/>
              </w:rPr>
              <w:t xml:space="preserve"> муниципального района Рязанской области 8 июня 2011 г. № 265 - </w:t>
            </w:r>
            <w:r>
              <w:rPr>
                <w:sz w:val="28"/>
                <w:szCs w:val="28"/>
                <w:lang w:val="en-US"/>
              </w:rPr>
              <w:t>IV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  <w:lang w:val="en-US"/>
              </w:rPr>
              <w:t>C</w:t>
            </w:r>
            <w:proofErr w:type="gramEnd"/>
            <w:r>
              <w:rPr>
                <w:sz w:val="28"/>
                <w:szCs w:val="28"/>
              </w:rPr>
              <w:t xml:space="preserve">Д и Постановлением Главы </w:t>
            </w:r>
            <w:proofErr w:type="spellStart"/>
            <w:r>
              <w:rPr>
                <w:sz w:val="28"/>
                <w:szCs w:val="28"/>
              </w:rPr>
              <w:t>Касимовского</w:t>
            </w:r>
            <w:proofErr w:type="spellEnd"/>
            <w:r>
              <w:rPr>
                <w:sz w:val="28"/>
                <w:szCs w:val="28"/>
              </w:rPr>
              <w:t xml:space="preserve"> муниципального района № 669 от 09.06.2011 г.);.</w:t>
            </w:r>
          </w:p>
        </w:tc>
      </w:tr>
      <w:tr w:rsidR="00AC2C99">
        <w:tc>
          <w:tcPr>
            <w:tcW w:w="3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1"/>
              <w:snapToGrid w:val="0"/>
              <w:spacing w:line="276" w:lineRule="auto"/>
              <w:ind w:left="0"/>
            </w:pPr>
            <w:r>
              <w:rPr>
                <w:sz w:val="28"/>
                <w:szCs w:val="28"/>
              </w:rPr>
              <w:lastRenderedPageBreak/>
              <w:t>Телефон, факс</w:t>
            </w:r>
          </w:p>
        </w:tc>
        <w:tc>
          <w:tcPr>
            <w:tcW w:w="67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1"/>
              <w:snapToGrid w:val="0"/>
              <w:spacing w:line="276" w:lineRule="auto"/>
              <w:ind w:left="0"/>
            </w:pPr>
            <w:r>
              <w:rPr>
                <w:sz w:val="28"/>
                <w:szCs w:val="28"/>
              </w:rPr>
              <w:t>84(9131)47294</w:t>
            </w:r>
          </w:p>
        </w:tc>
      </w:tr>
      <w:tr w:rsidR="00AC2C99">
        <w:tc>
          <w:tcPr>
            <w:tcW w:w="3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1"/>
              <w:snapToGrid w:val="0"/>
              <w:spacing w:line="276" w:lineRule="auto"/>
              <w:ind w:left="0"/>
            </w:pPr>
            <w:r>
              <w:rPr>
                <w:sz w:val="28"/>
                <w:szCs w:val="28"/>
              </w:rPr>
              <w:t>Адрес электронной почты</w:t>
            </w:r>
          </w:p>
        </w:tc>
        <w:tc>
          <w:tcPr>
            <w:tcW w:w="67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C20DEE">
            <w:pPr>
              <w:pStyle w:val="af1"/>
              <w:snapToGrid w:val="0"/>
              <w:spacing w:line="276" w:lineRule="auto"/>
              <w:ind w:left="0"/>
            </w:pPr>
            <w:hyperlink r:id="rId9">
              <w:r w:rsidR="00BB4E5D">
                <w:rPr>
                  <w:rStyle w:val="-"/>
                  <w:sz w:val="28"/>
                  <w:szCs w:val="28"/>
                  <w:lang w:val="en-US"/>
                </w:rPr>
                <w:t>sosh.torbaevo@ryazangov.ru</w:t>
              </w:r>
            </w:hyperlink>
          </w:p>
        </w:tc>
      </w:tr>
      <w:tr w:rsidR="00AC2C99">
        <w:tc>
          <w:tcPr>
            <w:tcW w:w="3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1"/>
              <w:snapToGrid w:val="0"/>
              <w:spacing w:line="276" w:lineRule="auto"/>
              <w:ind w:left="0"/>
            </w:pPr>
            <w:r>
              <w:rPr>
                <w:sz w:val="28"/>
                <w:szCs w:val="28"/>
              </w:rPr>
              <w:t>Учредитель</w:t>
            </w:r>
          </w:p>
        </w:tc>
        <w:tc>
          <w:tcPr>
            <w:tcW w:w="67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1"/>
              <w:snapToGrid w:val="0"/>
              <w:spacing w:line="276" w:lineRule="auto"/>
              <w:ind w:left="0"/>
            </w:pPr>
            <w:r>
              <w:rPr>
                <w:sz w:val="28"/>
                <w:szCs w:val="28"/>
              </w:rPr>
              <w:t xml:space="preserve">Управление образования администрации </w:t>
            </w:r>
            <w:proofErr w:type="spellStart"/>
            <w:r>
              <w:rPr>
                <w:sz w:val="28"/>
                <w:szCs w:val="28"/>
              </w:rPr>
              <w:t>Касимовского</w:t>
            </w:r>
            <w:proofErr w:type="spellEnd"/>
            <w:r>
              <w:rPr>
                <w:sz w:val="28"/>
                <w:szCs w:val="28"/>
              </w:rPr>
              <w:t xml:space="preserve"> муниципального района Рязанской области</w:t>
            </w:r>
          </w:p>
        </w:tc>
      </w:tr>
      <w:tr w:rsidR="00AC2C99">
        <w:tc>
          <w:tcPr>
            <w:tcW w:w="3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1"/>
              <w:snapToGrid w:val="0"/>
              <w:spacing w:line="276" w:lineRule="auto"/>
              <w:ind w:left="0"/>
            </w:pPr>
            <w:r>
              <w:rPr>
                <w:sz w:val="28"/>
                <w:szCs w:val="28"/>
              </w:rPr>
              <w:t>Дата создания</w:t>
            </w:r>
          </w:p>
        </w:tc>
        <w:tc>
          <w:tcPr>
            <w:tcW w:w="67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1"/>
              <w:snapToGrid w:val="0"/>
              <w:spacing w:line="276" w:lineRule="auto"/>
              <w:ind w:left="0"/>
            </w:pPr>
            <w:r>
              <w:rPr>
                <w:sz w:val="28"/>
                <w:szCs w:val="28"/>
              </w:rPr>
              <w:t>1931 год</w:t>
            </w:r>
          </w:p>
        </w:tc>
      </w:tr>
      <w:tr w:rsidR="00AC2C99">
        <w:tc>
          <w:tcPr>
            <w:tcW w:w="3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1"/>
              <w:snapToGrid w:val="0"/>
              <w:spacing w:line="276" w:lineRule="auto"/>
              <w:ind w:left="0"/>
            </w:pPr>
            <w:r>
              <w:rPr>
                <w:sz w:val="28"/>
                <w:szCs w:val="28"/>
              </w:rPr>
              <w:t>Лицензия</w:t>
            </w:r>
          </w:p>
        </w:tc>
        <w:tc>
          <w:tcPr>
            <w:tcW w:w="67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1"/>
              <w:snapToGrid w:val="0"/>
              <w:spacing w:line="276" w:lineRule="auto"/>
              <w:ind w:left="0"/>
            </w:pPr>
            <w:r>
              <w:rPr>
                <w:sz w:val="28"/>
                <w:szCs w:val="28"/>
              </w:rPr>
              <w:t>От 10.06.2015 №04-2224, серия 62Л01 №0000607 (бессрочно)</w:t>
            </w:r>
          </w:p>
        </w:tc>
      </w:tr>
      <w:tr w:rsidR="00AC2C99">
        <w:tc>
          <w:tcPr>
            <w:tcW w:w="3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1"/>
              <w:snapToGrid w:val="0"/>
              <w:spacing w:line="276" w:lineRule="auto"/>
              <w:ind w:left="0"/>
            </w:pPr>
            <w:r>
              <w:rPr>
                <w:sz w:val="28"/>
                <w:szCs w:val="28"/>
              </w:rPr>
              <w:t>Свидетельство о государственной аккредитации</w:t>
            </w:r>
          </w:p>
        </w:tc>
        <w:tc>
          <w:tcPr>
            <w:tcW w:w="67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1"/>
              <w:snapToGrid w:val="0"/>
              <w:spacing w:line="276" w:lineRule="auto"/>
              <w:ind w:left="0"/>
            </w:pPr>
            <w:r>
              <w:rPr>
                <w:sz w:val="28"/>
                <w:szCs w:val="28"/>
              </w:rPr>
              <w:t>От 11.06.2015 №004-0744, серия 62А01 №0000498; срок действия: до 29 апреля 2027 года</w:t>
            </w:r>
          </w:p>
        </w:tc>
      </w:tr>
    </w:tbl>
    <w:p w:rsidR="00AC2C99" w:rsidRDefault="00AC2C99">
      <w:pPr>
        <w:pStyle w:val="af1"/>
        <w:spacing w:line="276" w:lineRule="auto"/>
        <w:ind w:left="0"/>
        <w:rPr>
          <w:i/>
          <w:iCs/>
          <w:sz w:val="28"/>
          <w:szCs w:val="28"/>
        </w:rPr>
      </w:pPr>
    </w:p>
    <w:p w:rsidR="00AC2C99" w:rsidRDefault="00BB4E5D">
      <w:pPr>
        <w:pStyle w:val="af9"/>
        <w:spacing w:after="150"/>
        <w:ind w:firstLine="270"/>
      </w:pPr>
      <w:r>
        <w:rPr>
          <w:sz w:val="28"/>
          <w:szCs w:val="28"/>
        </w:rPr>
        <w:t>Основным видом деятельности МОУ "Торбаевская СОШ"- (далее – Школа) является реализация общеобразовательных программ:</w:t>
      </w:r>
    </w:p>
    <w:p w:rsidR="00AC2C99" w:rsidRDefault="00BB4E5D">
      <w:pPr>
        <w:pStyle w:val="af9"/>
        <w:numPr>
          <w:ilvl w:val="0"/>
          <w:numId w:val="1"/>
        </w:numPr>
        <w:tabs>
          <w:tab w:val="left" w:pos="270"/>
        </w:tabs>
        <w:spacing w:line="240" w:lineRule="auto"/>
        <w:ind w:left="270" w:hanging="283"/>
      </w:pPr>
      <w:r>
        <w:rPr>
          <w:sz w:val="28"/>
          <w:szCs w:val="28"/>
        </w:rPr>
        <w:t xml:space="preserve">основная образовательная программа дошкольного </w:t>
      </w:r>
      <w:proofErr w:type="spellStart"/>
      <w:r>
        <w:rPr>
          <w:sz w:val="28"/>
          <w:szCs w:val="28"/>
        </w:rPr>
        <w:t>общнго</w:t>
      </w:r>
      <w:proofErr w:type="spellEnd"/>
      <w:r>
        <w:rPr>
          <w:sz w:val="28"/>
          <w:szCs w:val="28"/>
        </w:rPr>
        <w:t xml:space="preserve"> образования;</w:t>
      </w:r>
    </w:p>
    <w:p w:rsidR="00AC2C99" w:rsidRDefault="00BB4E5D">
      <w:pPr>
        <w:pStyle w:val="af9"/>
        <w:numPr>
          <w:ilvl w:val="0"/>
          <w:numId w:val="1"/>
        </w:numPr>
        <w:tabs>
          <w:tab w:val="left" w:pos="270"/>
        </w:tabs>
        <w:spacing w:line="240" w:lineRule="auto"/>
        <w:ind w:left="270" w:hanging="283"/>
      </w:pPr>
      <w:r>
        <w:rPr>
          <w:sz w:val="28"/>
          <w:szCs w:val="28"/>
        </w:rPr>
        <w:t>основной образовательной программы начального общего образования;</w:t>
      </w:r>
    </w:p>
    <w:p w:rsidR="00AC2C99" w:rsidRDefault="00BB4E5D">
      <w:pPr>
        <w:pStyle w:val="af9"/>
        <w:numPr>
          <w:ilvl w:val="0"/>
          <w:numId w:val="1"/>
        </w:numPr>
        <w:tabs>
          <w:tab w:val="left" w:pos="270"/>
        </w:tabs>
        <w:spacing w:line="240" w:lineRule="auto"/>
        <w:ind w:left="270" w:hanging="283"/>
      </w:pPr>
      <w:r>
        <w:rPr>
          <w:sz w:val="28"/>
          <w:szCs w:val="28"/>
        </w:rPr>
        <w:t>основной образовательной программы основного общего образования;</w:t>
      </w:r>
    </w:p>
    <w:p w:rsidR="00AC2C99" w:rsidRDefault="00BB4E5D">
      <w:pPr>
        <w:pStyle w:val="af9"/>
        <w:numPr>
          <w:ilvl w:val="0"/>
          <w:numId w:val="1"/>
        </w:numPr>
        <w:tabs>
          <w:tab w:val="left" w:pos="270"/>
        </w:tabs>
        <w:spacing w:line="240" w:lineRule="auto"/>
        <w:ind w:left="270" w:hanging="283"/>
      </w:pPr>
      <w:r>
        <w:rPr>
          <w:sz w:val="28"/>
          <w:szCs w:val="28"/>
        </w:rPr>
        <w:t>основной образовательной программы среднего общего образования</w:t>
      </w:r>
      <w:proofErr w:type="gramStart"/>
      <w:r>
        <w:rPr>
          <w:sz w:val="28"/>
          <w:szCs w:val="28"/>
        </w:rPr>
        <w:t>.:</w:t>
      </w:r>
      <w:proofErr w:type="gramEnd"/>
    </w:p>
    <w:p w:rsidR="00AC2C99" w:rsidRDefault="00BB4E5D">
      <w:pPr>
        <w:pStyle w:val="af9"/>
        <w:numPr>
          <w:ilvl w:val="0"/>
          <w:numId w:val="1"/>
        </w:numPr>
        <w:tabs>
          <w:tab w:val="left" w:pos="270"/>
        </w:tabs>
        <w:spacing w:line="240" w:lineRule="auto"/>
        <w:ind w:left="270" w:hanging="283"/>
      </w:pPr>
      <w:r>
        <w:rPr>
          <w:sz w:val="28"/>
          <w:szCs w:val="28"/>
        </w:rPr>
        <w:t xml:space="preserve"> дополнительное образование детей и взрослых.</w:t>
      </w:r>
    </w:p>
    <w:p w:rsidR="00AC2C99" w:rsidRDefault="00BB4E5D">
      <w:pPr>
        <w:pStyle w:val="af9"/>
        <w:spacing w:after="150"/>
        <w:ind w:firstLine="270"/>
        <w:rPr>
          <w:sz w:val="28"/>
          <w:szCs w:val="28"/>
        </w:rPr>
      </w:pPr>
      <w:r>
        <w:rPr>
          <w:sz w:val="28"/>
          <w:szCs w:val="28"/>
        </w:rPr>
        <w:t>Также Школа реализует адаптированные основные общеобразовательные программы начального общего образования, основного общего образования обучающихся с задержкой психического развития</w:t>
      </w:r>
      <w:r>
        <w:rPr>
          <w:i/>
          <w:iCs/>
          <w:sz w:val="28"/>
          <w:szCs w:val="28"/>
        </w:rPr>
        <w:t>, </w:t>
      </w:r>
      <w:r>
        <w:rPr>
          <w:sz w:val="28"/>
          <w:szCs w:val="28"/>
        </w:rPr>
        <w:t>адаптированные основные общеобразовательные программы образования обучающихся с умственной отсталостью (вариант 1, вариант 2), адаптированные основные общеобразовательные программы начального общего образования обучающихся с тяжелыми нарушениями речи  и дополнительные общеразвивающие программы.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Школа расположена в </w:t>
      </w:r>
      <w:proofErr w:type="spellStart"/>
      <w:r>
        <w:rPr>
          <w:color w:val="000000"/>
          <w:sz w:val="28"/>
          <w:szCs w:val="28"/>
        </w:rPr>
        <w:t>с</w:t>
      </w:r>
      <w:proofErr w:type="gramStart"/>
      <w:r>
        <w:rPr>
          <w:color w:val="000000"/>
          <w:sz w:val="28"/>
          <w:szCs w:val="28"/>
        </w:rPr>
        <w:t>.Т</w:t>
      </w:r>
      <w:proofErr w:type="gramEnd"/>
      <w:r>
        <w:rPr>
          <w:color w:val="000000"/>
          <w:sz w:val="28"/>
          <w:szCs w:val="28"/>
        </w:rPr>
        <w:t>орбаево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Касимовский</w:t>
      </w:r>
      <w:proofErr w:type="spellEnd"/>
      <w:r>
        <w:rPr>
          <w:color w:val="000000"/>
          <w:sz w:val="28"/>
          <w:szCs w:val="28"/>
        </w:rPr>
        <w:t xml:space="preserve"> район, Рязанская область. Большинство семей обучающихся проживает в домах типовой застройки: 81 процент − рядом со Школой, 19 процентов – в близлежащих поселках.</w:t>
      </w:r>
    </w:p>
    <w:p w:rsidR="00AC2C99" w:rsidRDefault="00AC2C99">
      <w:pPr>
        <w:pStyle w:val="af1"/>
        <w:spacing w:line="276" w:lineRule="auto"/>
        <w:ind w:left="0"/>
        <w:jc w:val="center"/>
        <w:rPr>
          <w:i/>
          <w:iCs/>
          <w:sz w:val="28"/>
          <w:szCs w:val="28"/>
        </w:rPr>
      </w:pPr>
    </w:p>
    <w:p w:rsidR="00AC2C99" w:rsidRDefault="00AC2C99">
      <w:pPr>
        <w:pStyle w:val="af1"/>
        <w:spacing w:line="276" w:lineRule="auto"/>
        <w:ind w:left="0"/>
        <w:jc w:val="center"/>
        <w:rPr>
          <w:i/>
          <w:iCs/>
          <w:sz w:val="28"/>
          <w:szCs w:val="28"/>
        </w:rPr>
      </w:pPr>
    </w:p>
    <w:p w:rsidR="00AC2C99" w:rsidRDefault="00BB4E5D">
      <w:pPr>
        <w:pStyle w:val="af1"/>
        <w:spacing w:line="276" w:lineRule="auto"/>
        <w:ind w:left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</w:t>
      </w:r>
    </w:p>
    <w:p w:rsidR="00AC2C99" w:rsidRDefault="00AC2C99">
      <w:pPr>
        <w:pStyle w:val="af1"/>
        <w:spacing w:line="276" w:lineRule="auto"/>
        <w:ind w:left="0"/>
        <w:jc w:val="center"/>
        <w:rPr>
          <w:i/>
          <w:iCs/>
          <w:sz w:val="28"/>
          <w:szCs w:val="28"/>
        </w:rPr>
      </w:pPr>
    </w:p>
    <w:p w:rsidR="00AC2C99" w:rsidRDefault="00BB4E5D">
      <w:pPr>
        <w:pStyle w:val="af1"/>
        <w:spacing w:line="276" w:lineRule="auto"/>
        <w:ind w:left="0"/>
        <w:jc w:val="center"/>
      </w:pPr>
      <w:proofErr w:type="gramStart"/>
      <w:r>
        <w:rPr>
          <w:b/>
          <w:sz w:val="28"/>
          <w:szCs w:val="28"/>
          <w:lang w:val="en-US"/>
        </w:rPr>
        <w:lastRenderedPageBreak/>
        <w:t>II</w:t>
      </w:r>
      <w:r>
        <w:rPr>
          <w:b/>
          <w:sz w:val="28"/>
          <w:szCs w:val="28"/>
        </w:rPr>
        <w:t>.СИСТЕМА УПРАВЛЕНИЯ ОРГАНИЗАЦИЕЙ.</w:t>
      </w:r>
      <w:proofErr w:type="gramEnd"/>
    </w:p>
    <w:p w:rsidR="00AC2C99" w:rsidRDefault="00AC2C99">
      <w:pPr>
        <w:pStyle w:val="af1"/>
        <w:spacing w:line="276" w:lineRule="auto"/>
        <w:ind w:left="0"/>
        <w:rPr>
          <w:b/>
          <w:sz w:val="28"/>
          <w:szCs w:val="28"/>
        </w:rPr>
      </w:pPr>
    </w:p>
    <w:p w:rsidR="00AC2C99" w:rsidRDefault="00BB4E5D">
      <w:pPr>
        <w:pStyle w:val="af9"/>
        <w:spacing w:after="150"/>
      </w:pPr>
      <w:r>
        <w:rPr>
          <w:sz w:val="28"/>
          <w:szCs w:val="28"/>
        </w:rPr>
        <w:t>Управление осуществляется на принципах единоначалия и самоуправления.</w:t>
      </w:r>
    </w:p>
    <w:p w:rsidR="00AC2C99" w:rsidRDefault="00BB4E5D">
      <w:pPr>
        <w:pStyle w:val="af1"/>
        <w:spacing w:line="276" w:lineRule="auto"/>
        <w:ind w:left="708" w:firstLine="708"/>
      </w:pPr>
      <w:r>
        <w:rPr>
          <w:b/>
          <w:sz w:val="28"/>
          <w:szCs w:val="28"/>
        </w:rPr>
        <w:t>1.Органы управления, действующие в Школе:</w:t>
      </w:r>
    </w:p>
    <w:p w:rsidR="00AC2C99" w:rsidRDefault="00AC2C99">
      <w:pPr>
        <w:pStyle w:val="af1"/>
        <w:spacing w:line="276" w:lineRule="auto"/>
        <w:ind w:left="708" w:firstLine="708"/>
        <w:rPr>
          <w:b/>
          <w:i/>
          <w:iCs/>
          <w:sz w:val="28"/>
          <w:szCs w:val="28"/>
        </w:rPr>
      </w:pPr>
    </w:p>
    <w:tbl>
      <w:tblPr>
        <w:tblW w:w="10359" w:type="dxa"/>
        <w:tblInd w:w="-4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3280"/>
        <w:gridCol w:w="7079"/>
      </w:tblGrid>
      <w:tr w:rsidR="00AC2C99">
        <w:tc>
          <w:tcPr>
            <w:tcW w:w="3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1"/>
              <w:snapToGrid w:val="0"/>
              <w:spacing w:line="276" w:lineRule="auto"/>
              <w:ind w:left="0"/>
              <w:jc w:val="center"/>
            </w:pPr>
            <w:r>
              <w:rPr>
                <w:b/>
                <w:bCs/>
                <w:sz w:val="28"/>
                <w:szCs w:val="28"/>
              </w:rPr>
              <w:t>Наименование органа</w:t>
            </w:r>
          </w:p>
        </w:tc>
        <w:tc>
          <w:tcPr>
            <w:tcW w:w="70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1"/>
              <w:snapToGrid w:val="0"/>
              <w:spacing w:line="276" w:lineRule="auto"/>
              <w:ind w:left="0"/>
              <w:jc w:val="center"/>
            </w:pPr>
            <w:r>
              <w:rPr>
                <w:b/>
                <w:bCs/>
                <w:sz w:val="28"/>
                <w:szCs w:val="28"/>
              </w:rPr>
              <w:t xml:space="preserve">Функции </w:t>
            </w:r>
          </w:p>
        </w:tc>
      </w:tr>
      <w:tr w:rsidR="00AC2C99">
        <w:tc>
          <w:tcPr>
            <w:tcW w:w="3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1"/>
              <w:snapToGrid w:val="0"/>
              <w:spacing w:line="276" w:lineRule="auto"/>
              <w:ind w:left="0"/>
            </w:pPr>
            <w:r>
              <w:rPr>
                <w:sz w:val="28"/>
                <w:szCs w:val="28"/>
              </w:rPr>
              <w:t xml:space="preserve">Директор </w:t>
            </w:r>
          </w:p>
        </w:tc>
        <w:tc>
          <w:tcPr>
            <w:tcW w:w="70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1"/>
              <w:snapToGrid w:val="0"/>
              <w:spacing w:line="276" w:lineRule="auto"/>
              <w:ind w:left="0"/>
            </w:pPr>
            <w:r>
              <w:rPr>
                <w:sz w:val="28"/>
                <w:szCs w:val="28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школой.</w:t>
            </w:r>
          </w:p>
        </w:tc>
      </w:tr>
      <w:tr w:rsidR="00AC2C99">
        <w:tc>
          <w:tcPr>
            <w:tcW w:w="3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1"/>
              <w:snapToGrid w:val="0"/>
              <w:spacing w:line="276" w:lineRule="auto"/>
              <w:ind w:left="0"/>
            </w:pPr>
            <w:r>
              <w:rPr>
                <w:sz w:val="28"/>
                <w:szCs w:val="28"/>
              </w:rPr>
              <w:t>Общее собрание работников Учреждения</w:t>
            </w:r>
          </w:p>
        </w:tc>
        <w:tc>
          <w:tcPr>
            <w:tcW w:w="70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1"/>
              <w:snapToGrid w:val="0"/>
              <w:spacing w:line="276" w:lineRule="auto"/>
              <w:ind w:left="0"/>
            </w:pPr>
            <w:r>
              <w:rPr>
                <w:sz w:val="28"/>
                <w:szCs w:val="28"/>
              </w:rPr>
              <w:t xml:space="preserve">Реализует право работников участвовать в управлении образовательной организацией, в том числе: </w:t>
            </w:r>
          </w:p>
          <w:p w:rsidR="00AC2C99" w:rsidRDefault="00BB4E5D">
            <w:pPr>
              <w:pStyle w:val="af1"/>
              <w:snapToGrid w:val="0"/>
              <w:spacing w:line="276" w:lineRule="auto"/>
              <w:ind w:left="0"/>
            </w:pPr>
            <w:proofErr w:type="gramStart"/>
            <w:r>
              <w:rPr>
                <w:sz w:val="28"/>
                <w:szCs w:val="28"/>
              </w:rPr>
              <w:t>участвовать в разработке и принятии коллективного договора, Правил трудового распорядка, изменений и дополнений к ним; принимать локальные акты которые регламентируют деятельность образовательной организации и связаны с правами и обязанностями работников; разрешать конфликтные ситуации между работниками и администрацией образовательной организации; вносить предложения по корректировке плана мероприятий организации, совершенствованию ее работы и развитию материальной базы.</w:t>
            </w:r>
            <w:proofErr w:type="gramEnd"/>
          </w:p>
        </w:tc>
      </w:tr>
      <w:tr w:rsidR="00AC2C99">
        <w:tc>
          <w:tcPr>
            <w:tcW w:w="3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1"/>
              <w:snapToGrid w:val="0"/>
              <w:spacing w:line="276" w:lineRule="auto"/>
              <w:ind w:left="0"/>
            </w:pPr>
            <w:r>
              <w:rPr>
                <w:sz w:val="28"/>
                <w:szCs w:val="28"/>
              </w:rPr>
              <w:t>Совет школы</w:t>
            </w:r>
          </w:p>
        </w:tc>
        <w:tc>
          <w:tcPr>
            <w:tcW w:w="70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1"/>
              <w:snapToGrid w:val="0"/>
              <w:spacing w:line="276" w:lineRule="auto"/>
              <w:ind w:left="0"/>
            </w:pPr>
            <w:r>
              <w:rPr>
                <w:sz w:val="28"/>
                <w:szCs w:val="28"/>
              </w:rPr>
              <w:t>Определяет приоритетные направления деятельности Учреждения, принципов формирования и использования его имущества;</w:t>
            </w:r>
          </w:p>
          <w:p w:rsidR="00AC2C99" w:rsidRDefault="00BB4E5D">
            <w:pPr>
              <w:pStyle w:val="af1"/>
              <w:snapToGrid w:val="0"/>
              <w:spacing w:line="276" w:lineRule="auto"/>
              <w:ind w:left="0"/>
            </w:pPr>
            <w:r>
              <w:rPr>
                <w:sz w:val="28"/>
                <w:szCs w:val="28"/>
              </w:rPr>
              <w:t xml:space="preserve">заслушивает публичный доклад директора; </w:t>
            </w:r>
          </w:p>
          <w:p w:rsidR="00AC2C99" w:rsidRDefault="00BB4E5D">
            <w:pPr>
              <w:pStyle w:val="af1"/>
              <w:snapToGrid w:val="0"/>
              <w:spacing w:line="276" w:lineRule="auto"/>
              <w:ind w:left="0"/>
            </w:pPr>
            <w:r>
              <w:rPr>
                <w:sz w:val="28"/>
                <w:szCs w:val="28"/>
              </w:rPr>
              <w:t>привлечение для осуществления деятельности, предусмотренной настоящим Уставом, дополнительных источников финансовых и материальных средств;</w:t>
            </w:r>
          </w:p>
          <w:p w:rsidR="00AC2C99" w:rsidRDefault="00BB4E5D">
            <w:pPr>
              <w:pStyle w:val="af1"/>
              <w:snapToGrid w:val="0"/>
              <w:spacing w:line="276" w:lineRule="auto"/>
              <w:ind w:left="0"/>
            </w:pPr>
            <w:r>
              <w:rPr>
                <w:sz w:val="28"/>
                <w:szCs w:val="28"/>
              </w:rPr>
              <w:t>согласовывает решения директора Учреждения и Педагогического совета школы в части материально-технического обеспечения и оснащения образовательного процесса, оборудования помещений Учреждения.</w:t>
            </w:r>
          </w:p>
        </w:tc>
      </w:tr>
      <w:tr w:rsidR="00AC2C99">
        <w:tc>
          <w:tcPr>
            <w:tcW w:w="3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1"/>
              <w:snapToGrid w:val="0"/>
              <w:spacing w:line="276" w:lineRule="auto"/>
              <w:ind w:left="0"/>
            </w:pPr>
            <w:r>
              <w:rPr>
                <w:sz w:val="28"/>
                <w:szCs w:val="28"/>
              </w:rPr>
              <w:t>Педагогический совет</w:t>
            </w:r>
          </w:p>
        </w:tc>
        <w:tc>
          <w:tcPr>
            <w:tcW w:w="70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1"/>
              <w:snapToGrid w:val="0"/>
              <w:spacing w:line="276" w:lineRule="auto"/>
              <w:ind w:left="0"/>
            </w:pPr>
            <w:proofErr w:type="gramStart"/>
            <w:r>
              <w:rPr>
                <w:sz w:val="28"/>
                <w:szCs w:val="28"/>
              </w:rPr>
              <w:t xml:space="preserve">Обсуждает и принимает основные образовательные программы; заслушивает информацию и отчеты педагогических работников по вопросам реализации </w:t>
            </w:r>
            <w:r>
              <w:rPr>
                <w:sz w:val="28"/>
                <w:szCs w:val="28"/>
              </w:rPr>
              <w:lastRenderedPageBreak/>
              <w:t>содержанию образования, применяемых технологий, повышения качества образовательного процесса; принимает решение о формах и условиях проведения промежуточной аттестации по результатам учебного года; о переводе учащихся в следующий класс, условном переводе или повторном обучении учащихся; о допуске учащихся к государственной аттестации;</w:t>
            </w:r>
            <w:proofErr w:type="gramEnd"/>
            <w:r>
              <w:rPr>
                <w:sz w:val="28"/>
                <w:szCs w:val="28"/>
              </w:rPr>
              <w:t xml:space="preserve"> о выдаче документов государственного образца об образовании выпускникам, освоившим основные образовательные программы основного общего, среднего общего образования; о награждении обучающихся Похвальными Грамотами за успехи в учёбе; о принятии локальных нормативных актов Учреждения.</w:t>
            </w:r>
          </w:p>
        </w:tc>
      </w:tr>
      <w:tr w:rsidR="00AC2C99">
        <w:tc>
          <w:tcPr>
            <w:tcW w:w="3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1"/>
              <w:snapToGrid w:val="0"/>
              <w:spacing w:line="276" w:lineRule="auto"/>
              <w:ind w:left="0"/>
            </w:pPr>
            <w:r>
              <w:rPr>
                <w:sz w:val="28"/>
                <w:szCs w:val="28"/>
              </w:rPr>
              <w:lastRenderedPageBreak/>
              <w:t xml:space="preserve">Совет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70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napToGrid w:val="0"/>
              <w:spacing w:line="276" w:lineRule="auto"/>
            </w:pPr>
            <w:r>
              <w:rPr>
                <w:sz w:val="28"/>
                <w:szCs w:val="28"/>
              </w:rPr>
              <w:t>Выступает от имени учащихся при решении вопросов жизни образовательного учреждения. Изучает и формулирует мнение школьников по вопросам школьной жизни, представляет позицию учащихся в органах управления Учреждения, разрабатывает предложения по совершенствованию учебно-воспитательного процесса; содействует разрешению конфликтных вопросов: участвует в решении школьных проблем, согласовании интересов учащихся, учителей и родителей, организует работу по защите прав учащихся.</w:t>
            </w:r>
          </w:p>
          <w:p w:rsidR="00AC2C99" w:rsidRDefault="00AC2C99">
            <w:pPr>
              <w:pStyle w:val="af1"/>
              <w:snapToGrid w:val="0"/>
              <w:spacing w:line="276" w:lineRule="auto"/>
              <w:ind w:left="0"/>
              <w:rPr>
                <w:sz w:val="28"/>
                <w:szCs w:val="28"/>
              </w:rPr>
            </w:pPr>
          </w:p>
        </w:tc>
      </w:tr>
    </w:tbl>
    <w:p w:rsidR="00AC2C99" w:rsidRDefault="00AC2C99">
      <w:pPr>
        <w:pStyle w:val="af1"/>
        <w:spacing w:line="276" w:lineRule="auto"/>
        <w:ind w:left="0"/>
        <w:jc w:val="center"/>
        <w:rPr>
          <w:i/>
          <w:iCs/>
          <w:sz w:val="28"/>
          <w:szCs w:val="28"/>
        </w:rPr>
      </w:pPr>
    </w:p>
    <w:p w:rsidR="00AC2C99" w:rsidRDefault="00BB4E5D">
      <w:pPr>
        <w:pStyle w:val="af1"/>
        <w:spacing w:line="276" w:lineRule="auto"/>
        <w:ind w:left="0"/>
      </w:pPr>
      <w:r>
        <w:rPr>
          <w:sz w:val="28"/>
          <w:szCs w:val="28"/>
        </w:rPr>
        <w:t>Для осуществления учебно-методической работы в Школе создано 13 предметных методических объединений:</w:t>
      </w:r>
    </w:p>
    <w:p w:rsidR="00AC2C99" w:rsidRDefault="00BB4E5D">
      <w:pPr>
        <w:pStyle w:val="af1"/>
        <w:widowControl/>
        <w:numPr>
          <w:ilvl w:val="0"/>
          <w:numId w:val="3"/>
        </w:numPr>
        <w:spacing w:line="276" w:lineRule="auto"/>
        <w:ind w:left="0" w:firstLine="0"/>
      </w:pPr>
      <w:r>
        <w:rPr>
          <w:sz w:val="28"/>
          <w:szCs w:val="28"/>
        </w:rPr>
        <w:t>учителей начальных классов;</w:t>
      </w:r>
    </w:p>
    <w:p w:rsidR="00AC2C99" w:rsidRDefault="00BB4E5D">
      <w:pPr>
        <w:pStyle w:val="af1"/>
        <w:widowControl/>
        <w:numPr>
          <w:ilvl w:val="0"/>
          <w:numId w:val="3"/>
        </w:numPr>
        <w:spacing w:line="276" w:lineRule="auto"/>
        <w:ind w:left="0" w:firstLine="0"/>
      </w:pPr>
      <w:r>
        <w:rPr>
          <w:sz w:val="28"/>
          <w:szCs w:val="28"/>
        </w:rPr>
        <w:t>классных руководителей;</w:t>
      </w:r>
    </w:p>
    <w:p w:rsidR="00AC2C99" w:rsidRDefault="00BB4E5D">
      <w:pPr>
        <w:pStyle w:val="af1"/>
        <w:widowControl/>
        <w:numPr>
          <w:ilvl w:val="0"/>
          <w:numId w:val="3"/>
        </w:numPr>
        <w:spacing w:line="276" w:lineRule="auto"/>
        <w:ind w:left="0" w:firstLine="0"/>
      </w:pPr>
      <w:r>
        <w:rPr>
          <w:sz w:val="28"/>
          <w:szCs w:val="28"/>
        </w:rPr>
        <w:t>учителей гуманитарного цикла;</w:t>
      </w:r>
    </w:p>
    <w:p w:rsidR="00AC2C99" w:rsidRDefault="00BB4E5D">
      <w:pPr>
        <w:pStyle w:val="af1"/>
        <w:widowControl/>
        <w:numPr>
          <w:ilvl w:val="0"/>
          <w:numId w:val="3"/>
        </w:numPr>
        <w:spacing w:line="276" w:lineRule="auto"/>
        <w:ind w:left="0" w:firstLine="0"/>
      </w:pPr>
      <w:r>
        <w:rPr>
          <w:sz w:val="28"/>
          <w:szCs w:val="28"/>
        </w:rPr>
        <w:t>учителей естественно-математического цикла;</w:t>
      </w:r>
    </w:p>
    <w:p w:rsidR="00AC2C99" w:rsidRDefault="00BB4E5D">
      <w:pPr>
        <w:pStyle w:val="af1"/>
        <w:widowControl/>
        <w:numPr>
          <w:ilvl w:val="0"/>
          <w:numId w:val="3"/>
        </w:numPr>
        <w:spacing w:line="276" w:lineRule="auto"/>
        <w:ind w:left="0" w:firstLine="0"/>
      </w:pPr>
      <w:r>
        <w:rPr>
          <w:sz w:val="28"/>
          <w:szCs w:val="28"/>
        </w:rPr>
        <w:t>учителей прикладного цикла;</w:t>
      </w:r>
    </w:p>
    <w:p w:rsidR="00AC2C99" w:rsidRDefault="00BB4E5D">
      <w:pPr>
        <w:pStyle w:val="af1"/>
        <w:widowControl/>
        <w:numPr>
          <w:ilvl w:val="0"/>
          <w:numId w:val="3"/>
        </w:numPr>
        <w:spacing w:line="276" w:lineRule="auto"/>
        <w:ind w:left="0" w:firstLine="0"/>
      </w:pPr>
      <w:r>
        <w:rPr>
          <w:sz w:val="28"/>
          <w:szCs w:val="28"/>
        </w:rPr>
        <w:t>учителей ОРКСЭ.</w:t>
      </w:r>
      <w:r>
        <w:br w:type="page"/>
      </w:r>
    </w:p>
    <w:p w:rsidR="00AC2C99" w:rsidRDefault="00BB4E5D">
      <w:pPr>
        <w:spacing w:line="276" w:lineRule="auto"/>
        <w:jc w:val="center"/>
      </w:pPr>
      <w:r>
        <w:rPr>
          <w:b/>
          <w:sz w:val="32"/>
          <w:szCs w:val="32"/>
          <w:lang w:val="en-US"/>
        </w:rPr>
        <w:lastRenderedPageBreak/>
        <w:t>III</w:t>
      </w:r>
      <w:r>
        <w:rPr>
          <w:b/>
          <w:sz w:val="32"/>
          <w:szCs w:val="32"/>
        </w:rPr>
        <w:t>. ОБРАЗОВАТЕЛЬНАЯ ДЕЯТЕЛЬНОСТЬ</w:t>
      </w:r>
    </w:p>
    <w:p w:rsidR="00AC2C99" w:rsidRDefault="00AC2C99">
      <w:pPr>
        <w:pStyle w:val="af9"/>
        <w:spacing w:after="150" w:line="360" w:lineRule="auto"/>
        <w:ind w:firstLine="270"/>
        <w:rPr>
          <w:i/>
          <w:iCs/>
          <w:sz w:val="28"/>
          <w:szCs w:val="28"/>
        </w:rPr>
      </w:pPr>
    </w:p>
    <w:p w:rsidR="00AC2C99" w:rsidRDefault="00BB4E5D">
      <w:pPr>
        <w:pStyle w:val="af9"/>
        <w:spacing w:after="150" w:line="360" w:lineRule="auto"/>
        <w:ind w:firstLine="270"/>
      </w:pPr>
      <w:r>
        <w:rPr>
          <w:sz w:val="28"/>
          <w:szCs w:val="28"/>
        </w:rPr>
        <w:t>Образовательная деятельность организуется в соответствии:</w:t>
      </w:r>
    </w:p>
    <w:p w:rsidR="00AC2C99" w:rsidRDefault="00BB4E5D">
      <w:pPr>
        <w:pStyle w:val="af9"/>
        <w:numPr>
          <w:ilvl w:val="0"/>
          <w:numId w:val="5"/>
        </w:numPr>
        <w:tabs>
          <w:tab w:val="left" w:pos="270"/>
        </w:tabs>
        <w:spacing w:line="360" w:lineRule="auto"/>
        <w:ind w:left="270" w:hanging="283"/>
      </w:pPr>
      <w:r>
        <w:rPr>
          <w:sz w:val="28"/>
          <w:szCs w:val="28"/>
        </w:rPr>
        <w:t>с </w:t>
      </w:r>
      <w:hyperlink r:id="rId10" w:anchor="_blank" w:history="1">
        <w:r>
          <w:rPr>
            <w:rStyle w:val="-"/>
            <w:color w:val="00000A"/>
            <w:sz w:val="28"/>
            <w:szCs w:val="28"/>
            <w:u w:val="none"/>
          </w:rPr>
          <w:t>Федеральным законом от 29.12.2012 № 273-ФЗ</w:t>
        </w:r>
      </w:hyperlink>
      <w:r>
        <w:rPr>
          <w:sz w:val="28"/>
          <w:szCs w:val="28"/>
        </w:rPr>
        <w:t> «Об образовании в Российской Федерации»;</w:t>
      </w:r>
    </w:p>
    <w:p w:rsidR="00AC2C99" w:rsidRDefault="00BB4E5D">
      <w:pPr>
        <w:pStyle w:val="af9"/>
        <w:numPr>
          <w:ilvl w:val="0"/>
          <w:numId w:val="5"/>
        </w:numPr>
        <w:tabs>
          <w:tab w:val="left" w:pos="270"/>
        </w:tabs>
        <w:spacing w:line="360" w:lineRule="auto"/>
        <w:ind w:left="270" w:hanging="283"/>
        <w:rPr>
          <w:sz w:val="28"/>
          <w:szCs w:val="28"/>
        </w:rPr>
      </w:pPr>
      <w:r>
        <w:rPr>
          <w:sz w:val="28"/>
          <w:szCs w:val="28"/>
        </w:rPr>
        <w:t>Законом Рязанской области от 29.08.2013 № 42-ОЗ «Об образовании в Рязанской области»;</w:t>
      </w:r>
    </w:p>
    <w:p w:rsidR="00AC2C99" w:rsidRDefault="00BB4E5D">
      <w:pPr>
        <w:pStyle w:val="af9"/>
        <w:numPr>
          <w:ilvl w:val="0"/>
          <w:numId w:val="5"/>
        </w:numPr>
        <w:tabs>
          <w:tab w:val="left" w:pos="270"/>
        </w:tabs>
        <w:spacing w:line="360" w:lineRule="auto"/>
        <w:ind w:left="270" w:hanging="283"/>
      </w:pP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Минпросвещения</w:t>
      </w:r>
      <w:proofErr w:type="spellEnd"/>
      <w:r>
        <w:rPr>
          <w:sz w:val="28"/>
          <w:szCs w:val="28"/>
        </w:rPr>
        <w:t xml:space="preserve"> России от 31.05.2021 № 286 «Об утверждении федерального государственного образовательного стандарта начального общего образования»;</w:t>
      </w:r>
    </w:p>
    <w:p w:rsidR="00AC2C99" w:rsidRDefault="00BB4E5D">
      <w:pPr>
        <w:pStyle w:val="af9"/>
        <w:numPr>
          <w:ilvl w:val="0"/>
          <w:numId w:val="5"/>
        </w:numPr>
        <w:tabs>
          <w:tab w:val="left" w:pos="270"/>
        </w:tabs>
        <w:spacing w:line="360" w:lineRule="auto"/>
        <w:ind w:left="270" w:hanging="283"/>
      </w:pP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Минпросвещения</w:t>
      </w:r>
      <w:proofErr w:type="spellEnd"/>
      <w:r>
        <w:rPr>
          <w:sz w:val="28"/>
          <w:szCs w:val="28"/>
        </w:rPr>
        <w:t xml:space="preserve"> России от 31.05.2021 № 287 «Об утверждении федерального государственного образовательного стандарта основного общего образования»;</w:t>
      </w:r>
    </w:p>
    <w:p w:rsidR="00AC2C99" w:rsidRDefault="00C20DEE">
      <w:pPr>
        <w:pStyle w:val="af9"/>
        <w:numPr>
          <w:ilvl w:val="0"/>
          <w:numId w:val="5"/>
        </w:numPr>
        <w:tabs>
          <w:tab w:val="left" w:pos="270"/>
        </w:tabs>
        <w:spacing w:line="360" w:lineRule="auto"/>
        <w:ind w:left="270" w:hanging="283"/>
      </w:pPr>
      <w:hyperlink r:id="rId11" w:anchor="_blank" w:history="1">
        <w:r w:rsidR="00BB4E5D">
          <w:rPr>
            <w:rStyle w:val="-"/>
            <w:color w:val="00000A"/>
            <w:sz w:val="28"/>
            <w:szCs w:val="28"/>
            <w:u w:val="none"/>
          </w:rPr>
          <w:t xml:space="preserve">приказом </w:t>
        </w:r>
        <w:proofErr w:type="spellStart"/>
        <w:r w:rsidR="00BB4E5D">
          <w:rPr>
            <w:rStyle w:val="-"/>
            <w:color w:val="00000A"/>
            <w:sz w:val="28"/>
            <w:szCs w:val="28"/>
            <w:u w:val="none"/>
          </w:rPr>
          <w:t>Минобрнауки</w:t>
        </w:r>
        <w:proofErr w:type="spellEnd"/>
        <w:r w:rsidR="00BB4E5D">
          <w:rPr>
            <w:rStyle w:val="-"/>
            <w:color w:val="00000A"/>
            <w:sz w:val="28"/>
            <w:szCs w:val="28"/>
            <w:u w:val="none"/>
          </w:rPr>
          <w:t xml:space="preserve"> от 17.12.2010 № 1897</w:t>
        </w:r>
      </w:hyperlink>
      <w:r w:rsidR="00BB4E5D">
        <w:rPr>
          <w:sz w:val="28"/>
          <w:szCs w:val="28"/>
        </w:rPr>
        <w:t> «Об утверждении федерального государственного образовательного стандарта основного общего образования»;</w:t>
      </w:r>
    </w:p>
    <w:p w:rsidR="00AC2C99" w:rsidRDefault="00C20DEE">
      <w:pPr>
        <w:pStyle w:val="af9"/>
        <w:numPr>
          <w:ilvl w:val="0"/>
          <w:numId w:val="5"/>
        </w:numPr>
        <w:tabs>
          <w:tab w:val="left" w:pos="270"/>
        </w:tabs>
        <w:spacing w:line="360" w:lineRule="auto"/>
        <w:ind w:left="270" w:hanging="283"/>
      </w:pPr>
      <w:hyperlink r:id="rId12" w:anchor="_blank" w:history="1">
        <w:r w:rsidR="00BB4E5D">
          <w:rPr>
            <w:rStyle w:val="-"/>
            <w:color w:val="00000A"/>
            <w:sz w:val="28"/>
            <w:szCs w:val="28"/>
            <w:u w:val="none"/>
          </w:rPr>
          <w:t xml:space="preserve">приказом </w:t>
        </w:r>
        <w:proofErr w:type="spellStart"/>
        <w:r w:rsidR="00BB4E5D">
          <w:rPr>
            <w:rStyle w:val="-"/>
            <w:color w:val="00000A"/>
            <w:sz w:val="28"/>
            <w:szCs w:val="28"/>
            <w:u w:val="none"/>
          </w:rPr>
          <w:t>Минобрнауки</w:t>
        </w:r>
        <w:proofErr w:type="spellEnd"/>
        <w:r w:rsidR="00BB4E5D">
          <w:rPr>
            <w:rStyle w:val="-"/>
            <w:color w:val="00000A"/>
            <w:sz w:val="28"/>
            <w:szCs w:val="28"/>
            <w:u w:val="none"/>
          </w:rPr>
          <w:t xml:space="preserve"> от 17.05.2012 № 413</w:t>
        </w:r>
      </w:hyperlink>
      <w:r w:rsidR="00BB4E5D">
        <w:rPr>
          <w:sz w:val="28"/>
          <w:szCs w:val="28"/>
        </w:rPr>
        <w:t> «Об утверждении федерального государственного образовательного стандарта среднего общего образования»;</w:t>
      </w:r>
    </w:p>
    <w:p w:rsidR="00AC2C99" w:rsidRDefault="00BB4E5D">
      <w:pPr>
        <w:pStyle w:val="af9"/>
        <w:numPr>
          <w:ilvl w:val="0"/>
          <w:numId w:val="5"/>
        </w:numPr>
        <w:tabs>
          <w:tab w:val="left" w:pos="270"/>
        </w:tabs>
        <w:spacing w:line="360" w:lineRule="auto"/>
        <w:ind w:left="270" w:hanging="283"/>
        <w:rPr>
          <w:sz w:val="28"/>
          <w:szCs w:val="28"/>
        </w:rPr>
      </w:pPr>
      <w:r>
        <w:rPr>
          <w:sz w:val="28"/>
          <w:szCs w:val="28"/>
        </w:rPr>
        <w:t>Приказом Министерства образования и науки РФ от 19 декабря 2014 г. N 1598 "Об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здоровья"</w:t>
      </w:r>
    </w:p>
    <w:p w:rsidR="00AC2C99" w:rsidRDefault="00C20DEE">
      <w:pPr>
        <w:pStyle w:val="af9"/>
        <w:numPr>
          <w:ilvl w:val="0"/>
          <w:numId w:val="5"/>
        </w:numPr>
        <w:tabs>
          <w:tab w:val="left" w:pos="270"/>
        </w:tabs>
        <w:spacing w:line="360" w:lineRule="auto"/>
        <w:ind w:left="270" w:hanging="283"/>
      </w:pPr>
      <w:hyperlink r:id="rId13" w:anchor="_blank" w:history="1">
        <w:r w:rsidR="00BB4E5D">
          <w:rPr>
            <w:rStyle w:val="-"/>
            <w:color w:val="00000A"/>
            <w:sz w:val="28"/>
            <w:szCs w:val="28"/>
            <w:u w:val="none"/>
          </w:rPr>
          <w:t>СП 2.4.3648-20</w:t>
        </w:r>
      </w:hyperlink>
      <w:r w:rsidR="00BB4E5D">
        <w:rPr>
          <w:sz w:val="28"/>
          <w:szCs w:val="28"/>
        </w:rPr>
        <w:t> «Санитарно-эпидемиологические требования к организациям воспитания и обучения, отдыха и оздоровления детей и молодежи»;</w:t>
      </w:r>
    </w:p>
    <w:p w:rsidR="00AC2C99" w:rsidRDefault="00C20DEE">
      <w:pPr>
        <w:pStyle w:val="af9"/>
        <w:numPr>
          <w:ilvl w:val="0"/>
          <w:numId w:val="5"/>
        </w:numPr>
        <w:tabs>
          <w:tab w:val="left" w:pos="270"/>
        </w:tabs>
        <w:spacing w:line="360" w:lineRule="auto"/>
        <w:ind w:left="270" w:hanging="283"/>
      </w:pPr>
      <w:hyperlink r:id="rId14" w:anchor="_blank" w:history="1">
        <w:r w:rsidR="00BB4E5D">
          <w:rPr>
            <w:rStyle w:val="-"/>
            <w:color w:val="00000A"/>
            <w:sz w:val="28"/>
            <w:szCs w:val="28"/>
            <w:u w:val="none"/>
          </w:rPr>
          <w:t>СанПиН 1.2.3685-21</w:t>
        </w:r>
      </w:hyperlink>
      <w:r w:rsidR="00BB4E5D">
        <w:rPr>
          <w:sz w:val="28"/>
          <w:szCs w:val="28"/>
        </w:rPr>
        <w:t> 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:rsidR="00AC2C99" w:rsidRDefault="00C20DEE">
      <w:pPr>
        <w:pStyle w:val="af9"/>
        <w:numPr>
          <w:ilvl w:val="0"/>
          <w:numId w:val="5"/>
        </w:numPr>
        <w:tabs>
          <w:tab w:val="left" w:pos="270"/>
        </w:tabs>
        <w:spacing w:line="360" w:lineRule="auto"/>
        <w:ind w:left="270" w:hanging="283"/>
      </w:pPr>
      <w:hyperlink r:id="rId15" w:anchor="_blank" w:history="1">
        <w:r w:rsidR="00BB4E5D">
          <w:rPr>
            <w:rStyle w:val="-"/>
            <w:color w:val="00000A"/>
            <w:sz w:val="28"/>
            <w:szCs w:val="28"/>
            <w:u w:val="none"/>
          </w:rPr>
          <w:t>СП 3.1/2.4.3598-20</w:t>
        </w:r>
      </w:hyperlink>
      <w:r w:rsidR="00BB4E5D">
        <w:rPr>
          <w:sz w:val="28"/>
          <w:szCs w:val="28"/>
        </w:rPr>
        <w:t xml:space="preserve"> 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="00BB4E5D">
        <w:rPr>
          <w:sz w:val="28"/>
          <w:szCs w:val="28"/>
        </w:rPr>
        <w:t>коронавирусной</w:t>
      </w:r>
      <w:proofErr w:type="spellEnd"/>
      <w:r w:rsidR="00BB4E5D">
        <w:rPr>
          <w:sz w:val="28"/>
          <w:szCs w:val="28"/>
        </w:rPr>
        <w:t xml:space="preserve"> инфекции (COVID-19)»;</w:t>
      </w:r>
    </w:p>
    <w:p w:rsidR="00AC2C99" w:rsidRDefault="00BB4E5D">
      <w:pPr>
        <w:pStyle w:val="af9"/>
        <w:numPr>
          <w:ilvl w:val="0"/>
          <w:numId w:val="5"/>
        </w:numPr>
        <w:tabs>
          <w:tab w:val="left" w:pos="270"/>
        </w:tabs>
        <w:spacing w:line="360" w:lineRule="auto"/>
        <w:ind w:left="270" w:hanging="283"/>
      </w:pPr>
      <w:r>
        <w:rPr>
          <w:sz w:val="28"/>
          <w:szCs w:val="28"/>
        </w:rPr>
        <w:t>основными образовательными программами по уровням образования, включая учебные планы, планы внеурочной деятельности, календарные учебные графики, календарные планы воспитательной работы;</w:t>
      </w:r>
    </w:p>
    <w:p w:rsidR="00AC2C99" w:rsidRDefault="00BB4E5D">
      <w:pPr>
        <w:pStyle w:val="af9"/>
        <w:numPr>
          <w:ilvl w:val="0"/>
          <w:numId w:val="5"/>
        </w:numPr>
        <w:tabs>
          <w:tab w:val="left" w:pos="270"/>
        </w:tabs>
        <w:spacing w:line="360" w:lineRule="auto"/>
        <w:ind w:left="270" w:hanging="283"/>
      </w:pPr>
      <w:r>
        <w:rPr>
          <w:sz w:val="28"/>
          <w:szCs w:val="28"/>
        </w:rPr>
        <w:t>расписанием занятий</w:t>
      </w:r>
      <w:r>
        <w:t>.</w:t>
      </w:r>
    </w:p>
    <w:p w:rsidR="00AC2C99" w:rsidRDefault="00BB4E5D">
      <w:pPr>
        <w:pStyle w:val="af9"/>
        <w:spacing w:after="150" w:line="360" w:lineRule="auto"/>
        <w:ind w:firstLine="270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Учебный план 1–4-х классов ориентирован на четырехлетний нормативный срок освоения основной образовательной программы начального общего образования (реализация ФГОС НОО второго поколения и ФГОС НОО-2021), 5–9-х классов – на пятилетний нормативный срок освоения основной образовательной программы основного общего образования (реализация ФГОС ООО второго поколения и ФГОС - 2021), 10–11-х классов – на двухлетний нормативный срок освоения образовательной программы среднего общего образования (ФГОС СОО). </w:t>
      </w:r>
      <w:proofErr w:type="gramEnd"/>
    </w:p>
    <w:p w:rsidR="00AC2C99" w:rsidRDefault="00BB4E5D">
      <w:pPr>
        <w:pStyle w:val="af9"/>
        <w:spacing w:after="150" w:line="360" w:lineRule="auto"/>
      </w:pPr>
      <w:r>
        <w:rPr>
          <w:sz w:val="28"/>
          <w:szCs w:val="28"/>
        </w:rPr>
        <w:t>Форма обучения: очная.</w:t>
      </w:r>
    </w:p>
    <w:p w:rsidR="00AC2C99" w:rsidRDefault="00BB4E5D">
      <w:pPr>
        <w:pStyle w:val="af9"/>
        <w:tabs>
          <w:tab w:val="left" w:pos="9923"/>
        </w:tabs>
        <w:spacing w:after="150" w:line="360" w:lineRule="auto"/>
        <w:rPr>
          <w:sz w:val="28"/>
          <w:szCs w:val="28"/>
        </w:rPr>
      </w:pPr>
      <w:r>
        <w:rPr>
          <w:sz w:val="28"/>
          <w:szCs w:val="28"/>
        </w:rPr>
        <w:t>Язык обучения: русский.</w:t>
      </w:r>
    </w:p>
    <w:p w:rsidR="00AC2C99" w:rsidRDefault="00BB4E5D">
      <w:pPr>
        <w:pStyle w:val="af9"/>
        <w:spacing w:after="15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Режим образовательной деятельности</w:t>
      </w:r>
    </w:p>
    <w:tbl>
      <w:tblPr>
        <w:tblW w:w="10348" w:type="dxa"/>
        <w:tblInd w:w="-67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75" w:type="dxa"/>
          <w:left w:w="67" w:type="dxa"/>
          <w:bottom w:w="75" w:type="dxa"/>
          <w:right w:w="75" w:type="dxa"/>
        </w:tblCellMar>
        <w:tblLook w:val="0600" w:firstRow="0" w:lastRow="0" w:firstColumn="0" w:lastColumn="0" w:noHBand="1" w:noVBand="1"/>
      </w:tblPr>
      <w:tblGrid>
        <w:gridCol w:w="1107"/>
        <w:gridCol w:w="1664"/>
        <w:gridCol w:w="2932"/>
        <w:gridCol w:w="2060"/>
        <w:gridCol w:w="2585"/>
      </w:tblGrid>
      <w:tr w:rsidR="00AC2C99">
        <w:tc>
          <w:tcPr>
            <w:tcW w:w="110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Классы</w:t>
            </w:r>
          </w:p>
        </w:tc>
        <w:tc>
          <w:tcPr>
            <w:tcW w:w="16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смен</w:t>
            </w:r>
          </w:p>
        </w:tc>
        <w:tc>
          <w:tcPr>
            <w:tcW w:w="29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урока (минут)</w:t>
            </w:r>
          </w:p>
        </w:tc>
        <w:tc>
          <w:tcPr>
            <w:tcW w:w="2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учебных дней в неделю</w:t>
            </w:r>
          </w:p>
        </w:tc>
        <w:tc>
          <w:tcPr>
            <w:tcW w:w="25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учебных недель в году</w:t>
            </w:r>
          </w:p>
        </w:tc>
      </w:tr>
      <w:tr w:rsidR="00AC2C99">
        <w:trPr>
          <w:trHeight w:val="2626"/>
        </w:trPr>
        <w:tc>
          <w:tcPr>
            <w:tcW w:w="110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Ступенчатый режим:</w:t>
            </w:r>
          </w:p>
          <w:p w:rsidR="00AC2C99" w:rsidRDefault="00BB4E5D">
            <w:pPr>
              <w:widowControl/>
              <w:numPr>
                <w:ilvl w:val="0"/>
                <w:numId w:val="8"/>
              </w:numPr>
              <w:suppressAutoHyphens w:val="0"/>
              <w:spacing w:beforeAutospacing="1" w:line="276" w:lineRule="auto"/>
              <w:ind w:left="780" w:right="18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 минут (сентябрь–декабрь);</w:t>
            </w:r>
          </w:p>
          <w:p w:rsidR="00AC2C99" w:rsidRDefault="00BB4E5D">
            <w:pPr>
              <w:widowControl/>
              <w:numPr>
                <w:ilvl w:val="0"/>
                <w:numId w:val="8"/>
              </w:numPr>
              <w:suppressAutoHyphens w:val="0"/>
              <w:spacing w:afterAutospacing="1" w:line="276" w:lineRule="auto"/>
              <w:ind w:left="780" w:righ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 минут (январь–май)</w:t>
            </w:r>
          </w:p>
        </w:tc>
        <w:tc>
          <w:tcPr>
            <w:tcW w:w="2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5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ind w:right="4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</w:tr>
      <w:tr w:rsidR="00AC2C99">
        <w:tc>
          <w:tcPr>
            <w:tcW w:w="110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2–11</w:t>
            </w:r>
          </w:p>
        </w:tc>
        <w:tc>
          <w:tcPr>
            <w:tcW w:w="16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2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5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</w:tbl>
    <w:p w:rsidR="00AC2C99" w:rsidRDefault="00AC2C99">
      <w:pPr>
        <w:pStyle w:val="af9"/>
        <w:spacing w:after="150" w:line="360" w:lineRule="auto"/>
        <w:ind w:right="621"/>
        <w:jc w:val="center"/>
        <w:rPr>
          <w:sz w:val="28"/>
          <w:szCs w:val="28"/>
        </w:rPr>
      </w:pPr>
    </w:p>
    <w:p w:rsidR="00AC2C99" w:rsidRDefault="00BB4E5D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Количество учащихся, классов комплектов по уровням общего</w:t>
      </w:r>
    </w:p>
    <w:p w:rsidR="00AC2C99" w:rsidRDefault="00BB4E5D">
      <w:pPr>
        <w:spacing w:line="276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образования</w:t>
      </w:r>
    </w:p>
    <w:p w:rsidR="00AC2C99" w:rsidRDefault="00AC2C99">
      <w:pPr>
        <w:spacing w:line="276" w:lineRule="auto"/>
        <w:ind w:firstLine="720"/>
        <w:jc w:val="center"/>
        <w:rPr>
          <w:sz w:val="28"/>
          <w:szCs w:val="28"/>
        </w:rPr>
      </w:pPr>
    </w:p>
    <w:tbl>
      <w:tblPr>
        <w:tblW w:w="10334" w:type="dxa"/>
        <w:tblInd w:w="-2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1617"/>
        <w:gridCol w:w="1617"/>
        <w:gridCol w:w="1617"/>
        <w:gridCol w:w="1618"/>
        <w:gridCol w:w="1881"/>
        <w:gridCol w:w="1984"/>
      </w:tblGrid>
      <w:tr w:rsidR="00AC2C99">
        <w:trPr>
          <w:trHeight w:val="450"/>
        </w:trPr>
        <w:tc>
          <w:tcPr>
            <w:tcW w:w="323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Начальное общее образование</w:t>
            </w:r>
          </w:p>
        </w:tc>
        <w:tc>
          <w:tcPr>
            <w:tcW w:w="323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Основное общее образование</w:t>
            </w:r>
          </w:p>
        </w:tc>
        <w:tc>
          <w:tcPr>
            <w:tcW w:w="386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Среднее общее образование</w:t>
            </w:r>
          </w:p>
        </w:tc>
      </w:tr>
      <w:tr w:rsidR="00AC2C99">
        <w:trPr>
          <w:trHeight w:val="450"/>
        </w:trPr>
        <w:tc>
          <w:tcPr>
            <w:tcW w:w="16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Количество классов - комплектов</w:t>
            </w:r>
          </w:p>
        </w:tc>
        <w:tc>
          <w:tcPr>
            <w:tcW w:w="16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Количество учащихся</w:t>
            </w:r>
          </w:p>
        </w:tc>
        <w:tc>
          <w:tcPr>
            <w:tcW w:w="16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Количество классов - комплектов</w:t>
            </w:r>
          </w:p>
        </w:tc>
        <w:tc>
          <w:tcPr>
            <w:tcW w:w="16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Количество учащихся</w:t>
            </w:r>
          </w:p>
        </w:tc>
        <w:tc>
          <w:tcPr>
            <w:tcW w:w="18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Количество классов - комплектов</w:t>
            </w:r>
          </w:p>
        </w:tc>
        <w:tc>
          <w:tcPr>
            <w:tcW w:w="19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Количество учащихся</w:t>
            </w:r>
          </w:p>
        </w:tc>
      </w:tr>
      <w:tr w:rsidR="00AC2C99">
        <w:trPr>
          <w:trHeight w:val="450"/>
        </w:trPr>
        <w:tc>
          <w:tcPr>
            <w:tcW w:w="16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15</w:t>
            </w:r>
          </w:p>
        </w:tc>
        <w:tc>
          <w:tcPr>
            <w:tcW w:w="16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128</w:t>
            </w:r>
          </w:p>
        </w:tc>
        <w:tc>
          <w:tcPr>
            <w:tcW w:w="16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14</w:t>
            </w:r>
          </w:p>
          <w:p w:rsidR="00AC2C99" w:rsidRDefault="00AC2C99">
            <w:pPr>
              <w:spacing w:line="276" w:lineRule="auto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  <w:tc>
          <w:tcPr>
            <w:tcW w:w="16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val="en-US"/>
              </w:rPr>
              <w:t>1</w:t>
            </w:r>
            <w:r>
              <w:rPr>
                <w:rFonts w:eastAsia="Times New Roman"/>
                <w:sz w:val="28"/>
                <w:szCs w:val="28"/>
              </w:rPr>
              <w:t>55</w:t>
            </w:r>
          </w:p>
        </w:tc>
        <w:tc>
          <w:tcPr>
            <w:tcW w:w="18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19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</w:tr>
    </w:tbl>
    <w:p w:rsidR="00AC2C99" w:rsidRDefault="00BB4E5D">
      <w:pPr>
        <w:tabs>
          <w:tab w:val="left" w:pos="0"/>
        </w:tabs>
        <w:spacing w:line="276" w:lineRule="auto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ab/>
      </w:r>
    </w:p>
    <w:p w:rsidR="00AC2C99" w:rsidRDefault="00BB4E5D">
      <w:pPr>
        <w:rPr>
          <w:sz w:val="28"/>
          <w:szCs w:val="28"/>
        </w:rPr>
      </w:pPr>
      <w:r>
        <w:rPr>
          <w:sz w:val="28"/>
          <w:szCs w:val="28"/>
        </w:rPr>
        <w:t>Начало учебных занятий – 8 ч 30 мин.</w:t>
      </w:r>
    </w:p>
    <w:p w:rsidR="00AC2C99" w:rsidRDefault="00AC2C99">
      <w:pPr>
        <w:rPr>
          <w:sz w:val="28"/>
          <w:szCs w:val="28"/>
        </w:rPr>
      </w:pPr>
    </w:p>
    <w:p w:rsidR="00AC2C99" w:rsidRDefault="00BB4E5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Общая численность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, осваивающих образовательные программы в 2022 году</w:t>
      </w:r>
    </w:p>
    <w:p w:rsidR="00AC2C99" w:rsidRDefault="00AC2C99">
      <w:pPr>
        <w:ind w:right="621"/>
        <w:rPr>
          <w:sz w:val="28"/>
          <w:szCs w:val="28"/>
        </w:rPr>
      </w:pPr>
    </w:p>
    <w:tbl>
      <w:tblPr>
        <w:tblW w:w="10281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75" w:type="dxa"/>
          <w:left w:w="67" w:type="dxa"/>
          <w:bottom w:w="75" w:type="dxa"/>
          <w:right w:w="75" w:type="dxa"/>
        </w:tblCellMar>
        <w:tblLook w:val="0600" w:firstRow="0" w:lastRow="0" w:firstColumn="0" w:lastColumn="0" w:noHBand="1" w:noVBand="1"/>
      </w:tblPr>
      <w:tblGrid>
        <w:gridCol w:w="7539"/>
        <w:gridCol w:w="2742"/>
      </w:tblGrid>
      <w:tr w:rsidR="00AC2C99">
        <w:tc>
          <w:tcPr>
            <w:tcW w:w="75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образовательной программы</w:t>
            </w:r>
          </w:p>
        </w:tc>
        <w:tc>
          <w:tcPr>
            <w:tcW w:w="27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Численность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</w:p>
        </w:tc>
      </w:tr>
      <w:tr w:rsidR="00AC2C99">
        <w:tc>
          <w:tcPr>
            <w:tcW w:w="75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Основная образовательная программа начального общего образования по ФГОС начального общего образования, </w:t>
            </w:r>
            <w:proofErr w:type="gramStart"/>
            <w:r>
              <w:rPr>
                <w:sz w:val="28"/>
                <w:szCs w:val="28"/>
              </w:rPr>
              <w:t>утвержденному</w:t>
            </w:r>
            <w:proofErr w:type="gramEnd"/>
            <w:r>
              <w:rPr>
                <w:sz w:val="28"/>
                <w:szCs w:val="28"/>
              </w:rPr>
              <w:t xml:space="preserve"> приказом </w:t>
            </w:r>
            <w:proofErr w:type="spellStart"/>
            <w:r>
              <w:rPr>
                <w:sz w:val="28"/>
                <w:szCs w:val="28"/>
              </w:rPr>
              <w:t>Минпросвещения</w:t>
            </w:r>
            <w:proofErr w:type="spellEnd"/>
            <w:r>
              <w:rPr>
                <w:sz w:val="28"/>
                <w:szCs w:val="28"/>
              </w:rPr>
              <w:t xml:space="preserve"> России от 31.05.2021 № 286</w:t>
            </w:r>
          </w:p>
        </w:tc>
        <w:tc>
          <w:tcPr>
            <w:tcW w:w="27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128</w:t>
            </w:r>
          </w:p>
        </w:tc>
      </w:tr>
      <w:tr w:rsidR="00AC2C99">
        <w:tc>
          <w:tcPr>
            <w:tcW w:w="75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Основная образовательная программа основного общего образования по ФГОС основного общего образования, </w:t>
            </w:r>
            <w:proofErr w:type="gramStart"/>
            <w:r>
              <w:rPr>
                <w:sz w:val="28"/>
                <w:szCs w:val="28"/>
              </w:rPr>
              <w:t>утвержденному</w:t>
            </w:r>
            <w:proofErr w:type="gramEnd"/>
            <w:r>
              <w:rPr>
                <w:sz w:val="28"/>
                <w:szCs w:val="28"/>
              </w:rPr>
              <w:t xml:space="preserve"> приказом </w:t>
            </w:r>
            <w:proofErr w:type="spellStart"/>
            <w:r>
              <w:rPr>
                <w:sz w:val="28"/>
                <w:szCs w:val="28"/>
              </w:rPr>
              <w:t>Минпросвещения</w:t>
            </w:r>
            <w:proofErr w:type="spellEnd"/>
            <w:r>
              <w:rPr>
                <w:sz w:val="28"/>
                <w:szCs w:val="28"/>
              </w:rPr>
              <w:t xml:space="preserve"> России от 31.05.2021 № 287</w:t>
            </w:r>
          </w:p>
        </w:tc>
        <w:tc>
          <w:tcPr>
            <w:tcW w:w="27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AC2C99">
        <w:tc>
          <w:tcPr>
            <w:tcW w:w="75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Основная образовательная программа основного общего образования по ФГОС основного общего образования, </w:t>
            </w:r>
            <w:proofErr w:type="gramStart"/>
            <w:r>
              <w:rPr>
                <w:sz w:val="28"/>
                <w:szCs w:val="28"/>
              </w:rPr>
              <w:t>утвержденному</w:t>
            </w:r>
            <w:proofErr w:type="gramEnd"/>
            <w:r>
              <w:rPr>
                <w:sz w:val="28"/>
                <w:szCs w:val="28"/>
              </w:rPr>
              <w:t xml:space="preserve"> приказом </w:t>
            </w:r>
            <w:proofErr w:type="spellStart"/>
            <w:r>
              <w:rPr>
                <w:sz w:val="28"/>
                <w:szCs w:val="28"/>
              </w:rPr>
              <w:t>Минобрнауки</w:t>
            </w:r>
            <w:proofErr w:type="spellEnd"/>
            <w:r>
              <w:rPr>
                <w:sz w:val="28"/>
                <w:szCs w:val="28"/>
              </w:rPr>
              <w:t xml:space="preserve"> от 17.12.2010 № 1897</w:t>
            </w:r>
          </w:p>
        </w:tc>
        <w:tc>
          <w:tcPr>
            <w:tcW w:w="27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119</w:t>
            </w:r>
          </w:p>
        </w:tc>
      </w:tr>
      <w:tr w:rsidR="00AC2C99">
        <w:tc>
          <w:tcPr>
            <w:tcW w:w="75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Основная образовательная программа среднего общего образования по ФГОС среднего общего образования, </w:t>
            </w:r>
            <w:proofErr w:type="gramStart"/>
            <w:r>
              <w:rPr>
                <w:sz w:val="28"/>
                <w:szCs w:val="28"/>
              </w:rPr>
              <w:t>утвержденному</w:t>
            </w:r>
            <w:proofErr w:type="gramEnd"/>
            <w:r>
              <w:rPr>
                <w:sz w:val="28"/>
                <w:szCs w:val="28"/>
              </w:rPr>
              <w:t xml:space="preserve"> приказом </w:t>
            </w:r>
            <w:proofErr w:type="spellStart"/>
            <w:r>
              <w:rPr>
                <w:sz w:val="28"/>
                <w:szCs w:val="28"/>
              </w:rPr>
              <w:t>Минобрнауки</w:t>
            </w:r>
            <w:proofErr w:type="spellEnd"/>
            <w:r>
              <w:rPr>
                <w:sz w:val="28"/>
                <w:szCs w:val="28"/>
              </w:rPr>
              <w:t xml:space="preserve"> от 17.05.2012 № 413</w:t>
            </w:r>
          </w:p>
        </w:tc>
        <w:tc>
          <w:tcPr>
            <w:tcW w:w="27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ind w:left="-676" w:right="338" w:firstLine="6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</w:tbl>
    <w:p w:rsidR="00AC2C99" w:rsidRDefault="00AC2C99"/>
    <w:p w:rsidR="00AC2C99" w:rsidRDefault="00BB4E5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Школа реализует следующие образовательные программы:</w:t>
      </w:r>
    </w:p>
    <w:p w:rsidR="00AC2C99" w:rsidRDefault="00BB4E5D">
      <w:pPr>
        <w:widowControl/>
        <w:numPr>
          <w:ilvl w:val="0"/>
          <w:numId w:val="9"/>
        </w:numPr>
        <w:suppressAutoHyphens w:val="0"/>
        <w:spacing w:beforeAutospacing="1" w:line="276" w:lineRule="auto"/>
        <w:ind w:left="780" w:right="180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основная образовательная программа начального общего образования по ФГОС начального общего образования, </w:t>
      </w:r>
      <w:proofErr w:type="gramStart"/>
      <w:r>
        <w:rPr>
          <w:sz w:val="28"/>
          <w:szCs w:val="28"/>
        </w:rPr>
        <w:t>утвержденному</w:t>
      </w:r>
      <w:proofErr w:type="gramEnd"/>
      <w:r>
        <w:rPr>
          <w:sz w:val="28"/>
          <w:szCs w:val="28"/>
        </w:rPr>
        <w:t xml:space="preserve"> приказом </w:t>
      </w:r>
      <w:proofErr w:type="spellStart"/>
      <w:r>
        <w:rPr>
          <w:sz w:val="28"/>
          <w:szCs w:val="28"/>
        </w:rPr>
        <w:t>Минпросвещения</w:t>
      </w:r>
      <w:proofErr w:type="spellEnd"/>
      <w:r>
        <w:rPr>
          <w:sz w:val="28"/>
          <w:szCs w:val="28"/>
        </w:rPr>
        <w:t xml:space="preserve"> России от 31.05.2021 № 286;</w:t>
      </w:r>
    </w:p>
    <w:p w:rsidR="00AC2C99" w:rsidRDefault="00BB4E5D">
      <w:pPr>
        <w:widowControl/>
        <w:numPr>
          <w:ilvl w:val="0"/>
          <w:numId w:val="9"/>
        </w:numPr>
        <w:suppressAutoHyphens w:val="0"/>
        <w:spacing w:line="276" w:lineRule="auto"/>
        <w:ind w:left="780" w:right="18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основная образовательная программа основного общего образования по ФГОС основного общего образования, </w:t>
      </w:r>
      <w:proofErr w:type="gramStart"/>
      <w:r>
        <w:rPr>
          <w:sz w:val="28"/>
          <w:szCs w:val="28"/>
        </w:rPr>
        <w:t>утвержденному</w:t>
      </w:r>
      <w:proofErr w:type="gramEnd"/>
      <w:r>
        <w:rPr>
          <w:sz w:val="28"/>
          <w:szCs w:val="28"/>
        </w:rPr>
        <w:t xml:space="preserve"> приказом </w:t>
      </w:r>
      <w:proofErr w:type="spellStart"/>
      <w:r>
        <w:rPr>
          <w:sz w:val="28"/>
          <w:szCs w:val="28"/>
        </w:rPr>
        <w:t>Минпросвещения</w:t>
      </w:r>
      <w:proofErr w:type="spellEnd"/>
      <w:r>
        <w:rPr>
          <w:sz w:val="28"/>
          <w:szCs w:val="28"/>
        </w:rPr>
        <w:t xml:space="preserve"> России от 31.05.2021 № 287;</w:t>
      </w:r>
    </w:p>
    <w:p w:rsidR="00AC2C99" w:rsidRDefault="00BB4E5D">
      <w:pPr>
        <w:widowControl/>
        <w:numPr>
          <w:ilvl w:val="0"/>
          <w:numId w:val="9"/>
        </w:numPr>
        <w:suppressAutoHyphens w:val="0"/>
        <w:spacing w:line="276" w:lineRule="auto"/>
        <w:ind w:left="780" w:right="18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основная образовательная программа основного общего образования по ФГОС основного общего образования, </w:t>
      </w:r>
      <w:proofErr w:type="gramStart"/>
      <w:r>
        <w:rPr>
          <w:sz w:val="28"/>
          <w:szCs w:val="28"/>
        </w:rPr>
        <w:t>утвержденному</w:t>
      </w:r>
      <w:proofErr w:type="gramEnd"/>
      <w:r>
        <w:rPr>
          <w:sz w:val="28"/>
          <w:szCs w:val="28"/>
        </w:rPr>
        <w:t xml:space="preserve"> приказом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от 17.12.2010 № 1897;</w:t>
      </w:r>
    </w:p>
    <w:p w:rsidR="00AC2C99" w:rsidRDefault="00BB4E5D">
      <w:pPr>
        <w:widowControl/>
        <w:numPr>
          <w:ilvl w:val="0"/>
          <w:numId w:val="9"/>
        </w:numPr>
        <w:suppressAutoHyphens w:val="0"/>
        <w:spacing w:line="276" w:lineRule="auto"/>
        <w:ind w:left="780" w:right="18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основная образовательная программа среднего общего образования по ФГОС среднего общего образования, </w:t>
      </w:r>
      <w:proofErr w:type="gramStart"/>
      <w:r>
        <w:rPr>
          <w:sz w:val="28"/>
          <w:szCs w:val="28"/>
        </w:rPr>
        <w:t>утвержденному</w:t>
      </w:r>
      <w:proofErr w:type="gramEnd"/>
      <w:r>
        <w:rPr>
          <w:sz w:val="28"/>
          <w:szCs w:val="28"/>
        </w:rPr>
        <w:t xml:space="preserve"> приказом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от 17.05.2012 № 413;</w:t>
      </w:r>
    </w:p>
    <w:p w:rsidR="00AC2C99" w:rsidRDefault="00BB4E5D">
      <w:pPr>
        <w:widowControl/>
        <w:numPr>
          <w:ilvl w:val="0"/>
          <w:numId w:val="9"/>
        </w:numPr>
        <w:suppressAutoHyphens w:val="0"/>
        <w:spacing w:line="276" w:lineRule="auto"/>
        <w:ind w:left="780" w:right="18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адаптированная основная общеобразовательная программа начального общего образования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с задержкой психического развития;</w:t>
      </w:r>
    </w:p>
    <w:p w:rsidR="00AC2C99" w:rsidRDefault="00BB4E5D">
      <w:pPr>
        <w:widowControl/>
        <w:numPr>
          <w:ilvl w:val="0"/>
          <w:numId w:val="9"/>
        </w:numPr>
        <w:suppressAutoHyphens w:val="0"/>
        <w:spacing w:line="276" w:lineRule="auto"/>
        <w:ind w:left="780" w:right="18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адаптированная основная общеобразовательная программа основного общего образования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с задержкой психического развития;</w:t>
      </w:r>
    </w:p>
    <w:p w:rsidR="00AC2C99" w:rsidRDefault="00BB4E5D">
      <w:pPr>
        <w:widowControl/>
        <w:numPr>
          <w:ilvl w:val="0"/>
          <w:numId w:val="9"/>
        </w:numPr>
        <w:suppressAutoHyphens w:val="0"/>
        <w:spacing w:line="276" w:lineRule="auto"/>
        <w:ind w:left="780" w:right="180"/>
        <w:contextualSpacing/>
        <w:rPr>
          <w:sz w:val="28"/>
          <w:szCs w:val="28"/>
        </w:rPr>
      </w:pPr>
      <w:r>
        <w:rPr>
          <w:sz w:val="28"/>
          <w:szCs w:val="28"/>
        </w:rPr>
        <w:t>адаптированная основная общеобразовательная программа образования обучающихся с умственной отсталостью (интеллектуальными нарушениями) (вариант 1,2);</w:t>
      </w:r>
    </w:p>
    <w:p w:rsidR="00AC2C99" w:rsidRDefault="00BB4E5D">
      <w:pPr>
        <w:widowControl/>
        <w:numPr>
          <w:ilvl w:val="0"/>
          <w:numId w:val="9"/>
        </w:numPr>
        <w:suppressAutoHyphens w:val="0"/>
        <w:spacing w:line="276" w:lineRule="auto"/>
        <w:ind w:left="780" w:right="180"/>
        <w:contextualSpacing/>
        <w:rPr>
          <w:sz w:val="28"/>
          <w:szCs w:val="28"/>
        </w:rPr>
      </w:pPr>
      <w:r>
        <w:rPr>
          <w:sz w:val="28"/>
          <w:szCs w:val="28"/>
        </w:rPr>
        <w:t>адаптированная основная общеобразовательная программа начального общего образования обучающихся с тяжелыми нарушениями речи (вариант 5.2);</w:t>
      </w:r>
    </w:p>
    <w:p w:rsidR="00AC2C99" w:rsidRDefault="00BB4E5D">
      <w:pPr>
        <w:widowControl/>
        <w:numPr>
          <w:ilvl w:val="0"/>
          <w:numId w:val="9"/>
        </w:numPr>
        <w:suppressAutoHyphens w:val="0"/>
        <w:spacing w:afterAutospacing="1" w:line="276" w:lineRule="auto"/>
        <w:ind w:left="780" w:right="180"/>
        <w:rPr>
          <w:sz w:val="28"/>
          <w:szCs w:val="28"/>
        </w:rPr>
      </w:pPr>
      <w:r>
        <w:rPr>
          <w:sz w:val="28"/>
          <w:szCs w:val="28"/>
        </w:rPr>
        <w:t>дополнительные общеразвивающие программы.</w:t>
      </w:r>
    </w:p>
    <w:p w:rsidR="00AC2C99" w:rsidRDefault="00BB4E5D">
      <w:pPr>
        <w:pStyle w:val="af9"/>
        <w:spacing w:after="150" w:line="360" w:lineRule="auto"/>
        <w:jc w:val="center"/>
        <w:rPr>
          <w:bCs/>
        </w:rPr>
      </w:pPr>
      <w:r>
        <w:rPr>
          <w:rStyle w:val="a3"/>
          <w:bCs w:val="0"/>
          <w:sz w:val="28"/>
          <w:szCs w:val="28"/>
        </w:rPr>
        <w:t xml:space="preserve">Переход на </w:t>
      </w:r>
      <w:proofErr w:type="gramStart"/>
      <w:r>
        <w:rPr>
          <w:rStyle w:val="a3"/>
          <w:bCs w:val="0"/>
          <w:sz w:val="28"/>
          <w:szCs w:val="28"/>
        </w:rPr>
        <w:t>новые</w:t>
      </w:r>
      <w:proofErr w:type="gramEnd"/>
      <w:r>
        <w:rPr>
          <w:rStyle w:val="a3"/>
          <w:bCs w:val="0"/>
          <w:sz w:val="28"/>
          <w:szCs w:val="28"/>
        </w:rPr>
        <w:t xml:space="preserve"> ФГОС</w:t>
      </w:r>
    </w:p>
    <w:p w:rsidR="00AC2C99" w:rsidRDefault="00BB4E5D">
      <w:pPr>
        <w:spacing w:line="276" w:lineRule="auto"/>
        <w:ind w:right="-229" w:firstLine="708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Во втором полугодии 2021/22 учебного года школа проводила подготовительную работу по переходу с 1 сентября 2022 года на ФГОС начального общего образования, утвержденного приказом </w:t>
      </w:r>
      <w:proofErr w:type="spellStart"/>
      <w:r>
        <w:rPr>
          <w:sz w:val="28"/>
          <w:szCs w:val="28"/>
        </w:rPr>
        <w:t>Минпросвещения</w:t>
      </w:r>
      <w:proofErr w:type="spellEnd"/>
      <w:r>
        <w:rPr>
          <w:sz w:val="28"/>
          <w:szCs w:val="28"/>
        </w:rPr>
        <w:t xml:space="preserve"> от 31.05.2021 № 286, и ФГОС основного общего образования, утвержденного приказом </w:t>
      </w:r>
      <w:proofErr w:type="spellStart"/>
      <w:r>
        <w:rPr>
          <w:sz w:val="28"/>
          <w:szCs w:val="28"/>
        </w:rPr>
        <w:t>Минпросвещения</w:t>
      </w:r>
      <w:proofErr w:type="spellEnd"/>
      <w:r>
        <w:rPr>
          <w:sz w:val="28"/>
          <w:szCs w:val="28"/>
        </w:rPr>
        <w:t xml:space="preserve"> от 31.05.2021 № 287, МОУ "Торбаевская СОШ" разработало и утвердило дорожную карту, чтобы внедрить новые требования к образовательной деятельности.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В том числе определило сроки разработки основных общеобразовательных программ – начального общего и основного общего образования, вынесло на общественное обсуждение перевод всех обучающихся начального общего и основного общего образования на новые ФГОС и получило одобрение у 100 процентов участников обсуждения. </w:t>
      </w:r>
      <w:proofErr w:type="gramEnd"/>
    </w:p>
    <w:p w:rsidR="00AC2C99" w:rsidRDefault="00BB4E5D">
      <w:pPr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Деятельность рабочей группы в 2021–2022 годы по подготовке Школы к постепенному переходу на новые ФГОС НОО </w:t>
      </w:r>
      <w:proofErr w:type="gramStart"/>
      <w:r>
        <w:rPr>
          <w:sz w:val="28"/>
          <w:szCs w:val="28"/>
        </w:rPr>
        <w:t>и ООО</w:t>
      </w:r>
      <w:proofErr w:type="gramEnd"/>
      <w:r>
        <w:rPr>
          <w:sz w:val="28"/>
          <w:szCs w:val="28"/>
        </w:rPr>
        <w:t xml:space="preserve"> можно оценить как </w:t>
      </w:r>
      <w:r>
        <w:rPr>
          <w:sz w:val="28"/>
          <w:szCs w:val="28"/>
        </w:rPr>
        <w:lastRenderedPageBreak/>
        <w:t>хорошую: мероприятия дорожной карты реализованы на 100 процентов.</w:t>
      </w:r>
    </w:p>
    <w:p w:rsidR="00AC2C99" w:rsidRDefault="00BB4E5D">
      <w:pPr>
        <w:spacing w:line="276" w:lineRule="auto"/>
        <w:ind w:firstLine="270"/>
        <w:rPr>
          <w:sz w:val="28"/>
          <w:szCs w:val="28"/>
        </w:rPr>
      </w:pPr>
      <w:r>
        <w:rPr>
          <w:sz w:val="28"/>
          <w:szCs w:val="28"/>
        </w:rPr>
        <w:t xml:space="preserve">С 1 сентября 2022 года МОУ "Торбаевская СОШ" приступила к реализации ФГОС начального общего образования, утвержденного приказом </w:t>
      </w:r>
      <w:proofErr w:type="spellStart"/>
      <w:r>
        <w:rPr>
          <w:sz w:val="28"/>
          <w:szCs w:val="28"/>
        </w:rPr>
        <w:t>Минпросвещения</w:t>
      </w:r>
      <w:proofErr w:type="spellEnd"/>
      <w:r>
        <w:rPr>
          <w:sz w:val="28"/>
          <w:szCs w:val="28"/>
        </w:rPr>
        <w:t xml:space="preserve"> от 31.05.2021 № 286, и ФГОС основного общего образования, утвержденного приказом </w:t>
      </w:r>
      <w:proofErr w:type="spellStart"/>
      <w:r>
        <w:rPr>
          <w:sz w:val="28"/>
          <w:szCs w:val="28"/>
        </w:rPr>
        <w:t>Минпросвещения</w:t>
      </w:r>
      <w:proofErr w:type="spellEnd"/>
      <w:r>
        <w:rPr>
          <w:sz w:val="28"/>
          <w:szCs w:val="28"/>
        </w:rPr>
        <w:t xml:space="preserve"> от 31.05.2021 № 287, в 1- 5-х классах. Школа разработала и приняла на педагогическом совете 31.08.2022 (протокол № 1) основные общеобразовательные программы – начального общего и основного общего образования, отвечающие требованиям новых стандартов, а также определила направления работы с участниками образовательных отношений для достижения планируемых результатов согласно новым требованиям.</w:t>
      </w:r>
    </w:p>
    <w:p w:rsidR="00AC2C99" w:rsidRDefault="00AC2C99">
      <w:pPr>
        <w:spacing w:line="276" w:lineRule="auto"/>
        <w:rPr>
          <w:rFonts w:eastAsia="Times New Roman"/>
          <w:i/>
          <w:iCs/>
          <w:sz w:val="28"/>
          <w:szCs w:val="28"/>
        </w:rPr>
      </w:pPr>
    </w:p>
    <w:p w:rsidR="00AC2C99" w:rsidRPr="00C20DEE" w:rsidRDefault="00BB4E5D">
      <w:pPr>
        <w:spacing w:line="276" w:lineRule="auto"/>
        <w:jc w:val="center"/>
        <w:rPr>
          <w:i/>
          <w:iCs/>
        </w:rPr>
      </w:pPr>
      <w:r w:rsidRPr="00C20DEE">
        <w:rPr>
          <w:b/>
          <w:i/>
          <w:iCs/>
          <w:sz w:val="28"/>
          <w:szCs w:val="28"/>
        </w:rPr>
        <w:t>В</w:t>
      </w:r>
      <w:r w:rsidRPr="00C20DEE">
        <w:rPr>
          <w:b/>
          <w:bCs/>
          <w:i/>
          <w:iCs/>
          <w:sz w:val="28"/>
          <w:szCs w:val="28"/>
        </w:rPr>
        <w:t>оспитательная система образовательного учреждения.</w:t>
      </w:r>
    </w:p>
    <w:p w:rsidR="00AC2C99" w:rsidRDefault="00AC2C99">
      <w:pPr>
        <w:spacing w:line="276" w:lineRule="auto"/>
        <w:rPr>
          <w:b/>
          <w:bCs/>
          <w:i/>
          <w:iCs/>
          <w:color w:val="00000A"/>
          <w:sz w:val="28"/>
          <w:szCs w:val="28"/>
          <w:highlight w:val="yellow"/>
        </w:rPr>
      </w:pPr>
    </w:p>
    <w:p w:rsidR="00AC2C99" w:rsidRDefault="00BB4E5D">
      <w:pPr>
        <w:pStyle w:val="af8"/>
        <w:spacing w:line="276" w:lineRule="auto"/>
        <w:ind w:firstLine="708"/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Современный российский национальный воспитательный идеал 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</w:rPr>
        <w:t>—в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</w:rPr>
        <w:t>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</w:t>
      </w:r>
    </w:p>
    <w:p w:rsidR="00AC2C99" w:rsidRDefault="00BB4E5D">
      <w:pPr>
        <w:pStyle w:val="Standard"/>
        <w:spacing w:line="360" w:lineRule="auto"/>
        <w:ind w:firstLine="709"/>
      </w:pPr>
      <w:proofErr w:type="gramStart"/>
      <w:r>
        <w:rPr>
          <w:sz w:val="28"/>
        </w:rPr>
        <w:t xml:space="preserve">В соответствии с этим идеалом и нормативными правовыми актами Российской Федерации в сфере образования </w:t>
      </w:r>
      <w:r>
        <w:rPr>
          <w:b/>
          <w:sz w:val="28"/>
        </w:rPr>
        <w:t>цель воспитания</w:t>
      </w:r>
      <w:r>
        <w:rPr>
          <w:sz w:val="28"/>
        </w:rPr>
        <w:t xml:space="preserve"> обучающихся в общеобразовательной организации: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</w:t>
      </w:r>
      <w:proofErr w:type="gramEnd"/>
      <w:r>
        <w:rPr>
          <w:sz w:val="28"/>
        </w:rPr>
        <w:t xml:space="preserve">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AC2C99" w:rsidRDefault="00BB4E5D">
      <w:pPr>
        <w:pStyle w:val="af8"/>
        <w:spacing w:line="276" w:lineRule="auto"/>
        <w:ind w:firstLine="708"/>
      </w:pPr>
      <w:proofErr w:type="gramStart"/>
      <w:r>
        <w:rPr>
          <w:rStyle w:val="CharAttribute484"/>
          <w:rFonts w:eastAsia="№Е, 'Times New Roman'"/>
          <w:b/>
          <w:iCs/>
          <w:szCs w:val="28"/>
        </w:rPr>
        <w:t>Задачи воспитания</w:t>
      </w:r>
      <w:r>
        <w:rPr>
          <w:rStyle w:val="CharAttribute484"/>
          <w:rFonts w:eastAsia="№Е, 'Times New Roman'"/>
          <w:iCs/>
          <w:szCs w:val="28"/>
        </w:rPr>
        <w:t xml:space="preserve"> обучающихся в общеобразовательной организации: усвоение ими знаний норм, духовно-нравственных ценностей, традиций, которые выработало российское общество (социально значимых знаний); формирование и развитие личностных отношений к этим нормам, ценностям, традициям (их освоение, принятие); приобретение соответствующего этим </w:t>
      </w:r>
      <w:r>
        <w:rPr>
          <w:rStyle w:val="CharAttribute484"/>
          <w:rFonts w:eastAsia="№Е, 'Times New Roman'"/>
          <w:iCs/>
          <w:szCs w:val="28"/>
        </w:rPr>
        <w:lastRenderedPageBreak/>
        <w:t>нормам, ценностям, традициям социокультурного опыта поведения, общения, межличностных и социальных отношений, применения полученных знаний;</w:t>
      </w:r>
      <w:proofErr w:type="gramEnd"/>
      <w:r>
        <w:rPr>
          <w:rStyle w:val="CharAttribute484"/>
          <w:rFonts w:eastAsia="№Е, 'Times New Roman'"/>
          <w:iCs/>
          <w:szCs w:val="28"/>
        </w:rPr>
        <w:t xml:space="preserve"> достижение личностных результатов освоения общеобразовательных программ в соответствии с ФГОС. Личностные результаты освоения </w:t>
      </w:r>
      <w:proofErr w:type="gramStart"/>
      <w:r>
        <w:rPr>
          <w:rStyle w:val="CharAttribute484"/>
          <w:rFonts w:eastAsia="№Е, 'Times New Roman'"/>
          <w:iCs/>
          <w:szCs w:val="28"/>
        </w:rPr>
        <w:t>обучающимися</w:t>
      </w:r>
      <w:proofErr w:type="gramEnd"/>
      <w:r>
        <w:rPr>
          <w:rStyle w:val="CharAttribute484"/>
          <w:rFonts w:eastAsia="№Е, 'Times New Roman'"/>
          <w:iCs/>
          <w:szCs w:val="28"/>
        </w:rPr>
        <w:t xml:space="preserve"> общеобразовательных программ включают осознание российской гражданской идентичности, </w:t>
      </w:r>
      <w:proofErr w:type="spellStart"/>
      <w:r>
        <w:rPr>
          <w:rStyle w:val="CharAttribute484"/>
          <w:rFonts w:eastAsia="№Е, 'Times New Roman'"/>
          <w:iCs/>
          <w:szCs w:val="28"/>
        </w:rPr>
        <w:t>сформированность</w:t>
      </w:r>
      <w:proofErr w:type="spellEnd"/>
      <w:r>
        <w:rPr>
          <w:rStyle w:val="CharAttribute484"/>
          <w:rFonts w:eastAsia="№Е, 'Times New Roman'"/>
          <w:iCs/>
          <w:szCs w:val="28"/>
        </w:rPr>
        <w:t xml:space="preserve">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</w:t>
      </w:r>
      <w:proofErr w:type="spellStart"/>
      <w:r>
        <w:rPr>
          <w:rStyle w:val="CharAttribute484"/>
          <w:rFonts w:eastAsia="№Е, 'Times New Roman'"/>
          <w:iCs/>
          <w:szCs w:val="28"/>
        </w:rPr>
        <w:t>сформированность</w:t>
      </w:r>
      <w:proofErr w:type="spellEnd"/>
      <w:r>
        <w:rPr>
          <w:rStyle w:val="CharAttribute484"/>
          <w:rFonts w:eastAsia="№Е, 'Times New Roman'"/>
          <w:iCs/>
          <w:szCs w:val="28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:rsidR="00AC2C99" w:rsidRDefault="00BB4E5D">
      <w:pPr>
        <w:pStyle w:val="Standard"/>
        <w:spacing w:line="360" w:lineRule="auto"/>
        <w:ind w:firstLine="709"/>
        <w:rPr>
          <w:rFonts w:cs="Times New Roman"/>
          <w:iCs/>
          <w:sz w:val="28"/>
          <w:szCs w:val="28"/>
        </w:rPr>
      </w:pPr>
      <w:r>
        <w:rPr>
          <w:rFonts w:cs="Times New Roman"/>
          <w:iCs/>
          <w:sz w:val="28"/>
          <w:szCs w:val="28"/>
        </w:rPr>
        <w:t>Воспитательная деятельность в общеобразовательной организации планируется и осуществляется на основе аксиологического, антропологического, культурно-исторического, системно-</w:t>
      </w:r>
      <w:proofErr w:type="spellStart"/>
      <w:r>
        <w:rPr>
          <w:rFonts w:cs="Times New Roman"/>
          <w:iCs/>
          <w:sz w:val="28"/>
          <w:szCs w:val="28"/>
        </w:rPr>
        <w:t>деятельностного</w:t>
      </w:r>
      <w:proofErr w:type="spellEnd"/>
      <w:r>
        <w:rPr>
          <w:rFonts w:cs="Times New Roman"/>
          <w:iCs/>
          <w:sz w:val="28"/>
          <w:szCs w:val="28"/>
        </w:rPr>
        <w:t xml:space="preserve">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>
        <w:rPr>
          <w:rFonts w:cs="Times New Roman"/>
          <w:iCs/>
          <w:sz w:val="28"/>
          <w:szCs w:val="28"/>
        </w:rPr>
        <w:t>инклюзивности</w:t>
      </w:r>
      <w:proofErr w:type="spellEnd"/>
      <w:r>
        <w:rPr>
          <w:rFonts w:cs="Times New Roman"/>
          <w:iCs/>
          <w:sz w:val="28"/>
          <w:szCs w:val="28"/>
        </w:rPr>
        <w:t xml:space="preserve">, </w:t>
      </w:r>
      <w:proofErr w:type="spellStart"/>
      <w:r>
        <w:rPr>
          <w:rFonts w:cs="Times New Roman"/>
          <w:iCs/>
          <w:sz w:val="28"/>
          <w:szCs w:val="28"/>
        </w:rPr>
        <w:t>возрастосообразности</w:t>
      </w:r>
      <w:proofErr w:type="spellEnd"/>
      <w:r>
        <w:rPr>
          <w:rFonts w:cs="Times New Roman"/>
          <w:iCs/>
          <w:sz w:val="28"/>
          <w:szCs w:val="28"/>
        </w:rPr>
        <w:t>.</w:t>
      </w:r>
    </w:p>
    <w:p w:rsidR="00AC2C99" w:rsidRDefault="00BB4E5D">
      <w:pPr>
        <w:pStyle w:val="af8"/>
        <w:spacing w:line="276" w:lineRule="auto"/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  </w:t>
      </w:r>
      <w:r>
        <w:rPr>
          <w:rFonts w:ascii="Times New Roman" w:hAnsi="Times New Roman" w:cs="Times New Roman"/>
          <w:iCs/>
          <w:sz w:val="28"/>
          <w:szCs w:val="28"/>
        </w:rPr>
        <w:t>Управление воспитательным процессом:</w:t>
      </w:r>
    </w:p>
    <w:p w:rsidR="00AC2C99" w:rsidRDefault="00BB4E5D">
      <w:pPr>
        <w:pStyle w:val="af8"/>
        <w:numPr>
          <w:ilvl w:val="0"/>
          <w:numId w:val="15"/>
        </w:numPr>
        <w:spacing w:line="276" w:lineRule="auto"/>
        <w:textAlignment w:val="baseline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Методическая работа с педагогическим коллективом.</w:t>
      </w:r>
    </w:p>
    <w:p w:rsidR="00AC2C99" w:rsidRDefault="00BB4E5D">
      <w:pPr>
        <w:pStyle w:val="af8"/>
        <w:numPr>
          <w:ilvl w:val="0"/>
          <w:numId w:val="14"/>
        </w:numPr>
        <w:spacing w:line="276" w:lineRule="auto"/>
        <w:textAlignment w:val="baseline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Работа с органами ученического самоуправления.</w:t>
      </w:r>
    </w:p>
    <w:p w:rsidR="00AC2C99" w:rsidRDefault="00BB4E5D">
      <w:pPr>
        <w:pStyle w:val="af8"/>
        <w:numPr>
          <w:ilvl w:val="0"/>
          <w:numId w:val="14"/>
        </w:numPr>
        <w:spacing w:line="276" w:lineRule="auto"/>
        <w:textAlignment w:val="baseline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Внешняя среда.</w:t>
      </w:r>
    </w:p>
    <w:p w:rsidR="00AC2C99" w:rsidRDefault="00BB4E5D">
      <w:pPr>
        <w:pStyle w:val="af8"/>
        <w:numPr>
          <w:ilvl w:val="0"/>
          <w:numId w:val="14"/>
        </w:numPr>
        <w:spacing w:line="276" w:lineRule="auto"/>
        <w:textAlignment w:val="baseline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Работа с родителями</w:t>
      </w:r>
    </w:p>
    <w:p w:rsidR="00AC2C99" w:rsidRDefault="00BB4E5D">
      <w:pPr>
        <w:pStyle w:val="af8"/>
        <w:numPr>
          <w:ilvl w:val="0"/>
          <w:numId w:val="14"/>
        </w:numPr>
        <w:spacing w:line="276" w:lineRule="auto"/>
        <w:textAlignment w:val="baseline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Развитие воспитательного пространства</w:t>
      </w:r>
    </w:p>
    <w:p w:rsidR="00AC2C99" w:rsidRDefault="00AC2C99">
      <w:pPr>
        <w:pStyle w:val="af8"/>
        <w:spacing w:line="276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AC2C99" w:rsidRDefault="00BB4E5D">
      <w:pPr>
        <w:pStyle w:val="Standard"/>
        <w:tabs>
          <w:tab w:val="left" w:pos="1135"/>
        </w:tabs>
        <w:spacing w:line="360" w:lineRule="auto"/>
        <w:ind w:left="284" w:right="494" w:firstLine="709"/>
      </w:pPr>
      <w:r>
        <w:t xml:space="preserve"> </w:t>
      </w:r>
      <w:r>
        <w:rPr>
          <w:sz w:val="28"/>
          <w:szCs w:val="28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</w:t>
      </w:r>
    </w:p>
    <w:p w:rsidR="00AC2C99" w:rsidRDefault="00AC2C99">
      <w:pPr>
        <w:pStyle w:val="ParaAttribute16"/>
        <w:spacing w:line="276" w:lineRule="auto"/>
        <w:ind w:left="284" w:right="494" w:firstLine="709"/>
        <w:rPr>
          <w:i/>
          <w:iCs/>
          <w:highlight w:val="yellow"/>
        </w:rPr>
      </w:pPr>
    </w:p>
    <w:tbl>
      <w:tblPr>
        <w:tblW w:w="10334" w:type="dxa"/>
        <w:tblInd w:w="-2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3114"/>
        <w:gridCol w:w="7220"/>
      </w:tblGrid>
      <w:tr w:rsidR="00AC2C99">
        <w:tc>
          <w:tcPr>
            <w:tcW w:w="3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8"/>
              <w:spacing w:line="276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Модули</w:t>
            </w:r>
          </w:p>
        </w:tc>
        <w:tc>
          <w:tcPr>
            <w:tcW w:w="7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8"/>
              <w:spacing w:line="276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Информация о модуле</w:t>
            </w:r>
          </w:p>
        </w:tc>
      </w:tr>
      <w:tr w:rsidR="00AC2C99">
        <w:tc>
          <w:tcPr>
            <w:tcW w:w="3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8"/>
              <w:spacing w:line="276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«Урочная деятельность»</w:t>
            </w:r>
          </w:p>
        </w:tc>
        <w:tc>
          <w:tcPr>
            <w:tcW w:w="7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8"/>
              <w:spacing w:line="276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Реализация школьными педагогами воспитательного потенциала урока предполагает ориентацию на целевые приоритеты, связанные с возрастными особенностями их воспитанников, ведущую деятельность</w:t>
            </w:r>
          </w:p>
        </w:tc>
      </w:tr>
      <w:tr w:rsidR="00AC2C99">
        <w:tc>
          <w:tcPr>
            <w:tcW w:w="3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8"/>
              <w:spacing w:line="276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«Внеурочная деятельность»</w:t>
            </w:r>
          </w:p>
        </w:tc>
        <w:tc>
          <w:tcPr>
            <w:tcW w:w="7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8"/>
              <w:spacing w:line="276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Внеурочная деятельность в образовательной организации организуется по направлениям развития личности,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 xml:space="preserve">определяемым образовательным стандартом: спортивно-оздоровительное, духовно-нравственное, социальное, </w:t>
            </w:r>
            <w:proofErr w:type="spellStart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общеинтеллектуальное</w:t>
            </w:r>
            <w:proofErr w:type="spellEnd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, общекультурное.</w:t>
            </w:r>
          </w:p>
          <w:p w:rsidR="00AC2C99" w:rsidRDefault="00BB4E5D">
            <w:pPr>
              <w:pStyle w:val="af8"/>
              <w:spacing w:line="276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В своей работе при организации внеурочной деятельности, мы используем оптимизационную модель, которая предполагает, что в ее реализации принимают участие все педагогические работники.</w:t>
            </w:r>
          </w:p>
        </w:tc>
      </w:tr>
      <w:tr w:rsidR="00AC2C99">
        <w:tc>
          <w:tcPr>
            <w:tcW w:w="3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8"/>
              <w:spacing w:line="276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«Классное руководство»</w:t>
            </w:r>
          </w:p>
        </w:tc>
        <w:tc>
          <w:tcPr>
            <w:tcW w:w="7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ParaAttribute16"/>
              <w:spacing w:line="276" w:lineRule="auto"/>
              <w:ind w:left="284" w:right="494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      </w:r>
          </w:p>
          <w:p w:rsidR="00AC2C99" w:rsidRDefault="00AC2C99">
            <w:pPr>
              <w:pStyle w:val="af8"/>
              <w:spacing w:line="276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AC2C99">
        <w:tc>
          <w:tcPr>
            <w:tcW w:w="3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8"/>
              <w:spacing w:line="276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«Основные школьные дела»</w:t>
            </w:r>
          </w:p>
        </w:tc>
        <w:tc>
          <w:tcPr>
            <w:tcW w:w="7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8"/>
              <w:spacing w:line="276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Задача возрождения традиций, воспитание духовной культуры, привитие любви к своей малой Родине через осознание корней истории своего села - важнейший приоритет воспитательной системы школы, что дает возможность реальному партнерству всех субъектов воспитания в рамках гуманистической воспитательной системы</w:t>
            </w:r>
          </w:p>
        </w:tc>
      </w:tr>
      <w:tr w:rsidR="00AC2C99">
        <w:tc>
          <w:tcPr>
            <w:tcW w:w="3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8"/>
              <w:spacing w:line="276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«Внешкольные мероприятия»</w:t>
            </w:r>
          </w:p>
        </w:tc>
        <w:tc>
          <w:tcPr>
            <w:tcW w:w="7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Реализация воспитательного потенциала внешкольных мероприятий предусматривает:</w:t>
            </w:r>
          </w:p>
          <w:p w:rsidR="00AC2C99" w:rsidRDefault="00BB4E5D">
            <w:pPr>
              <w:pStyle w:val="af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-общие внешкольные мероприятия, в том числе организуемые совместно с социальными партнёрами общеобразовательной организации;</w:t>
            </w:r>
          </w:p>
          <w:p w:rsidR="00AC2C99" w:rsidRDefault="00BB4E5D">
            <w:pPr>
              <w:pStyle w:val="af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-внешкольные тематические мероприятия воспитательной направленности, организуемые педагогами по изучаемым в общеобразовательной организации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учебным предметам, курсам, модулям;</w:t>
            </w:r>
          </w:p>
          <w:p w:rsidR="00AC2C99" w:rsidRDefault="00BB4E5D">
            <w:pPr>
              <w:pStyle w:val="af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-экскурсии, походы.</w:t>
            </w:r>
          </w:p>
        </w:tc>
      </w:tr>
      <w:tr w:rsidR="00AC2C99">
        <w:tc>
          <w:tcPr>
            <w:tcW w:w="3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8"/>
              <w:spacing w:line="276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«Организация предметно-пространственной среды»</w:t>
            </w:r>
          </w:p>
        </w:tc>
        <w:tc>
          <w:tcPr>
            <w:tcW w:w="7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8"/>
              <w:spacing w:line="276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</w:t>
            </w:r>
          </w:p>
        </w:tc>
      </w:tr>
      <w:tr w:rsidR="00AC2C99">
        <w:tc>
          <w:tcPr>
            <w:tcW w:w="3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8"/>
              <w:spacing w:line="276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«Взаимодействие с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родителями»</w:t>
            </w:r>
          </w:p>
        </w:tc>
        <w:tc>
          <w:tcPr>
            <w:tcW w:w="7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8"/>
              <w:spacing w:line="276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 xml:space="preserve">Работа с родителями или законными представителями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учащихся осуществляется для более эффективного достижения цели воспитания, а также для повышения педагогической компетенции родителей, которые должны правильно организовать процесс воспитания своего ребёнка в семье для того, чтобы он вырос образованным и воспитанным человеком. Главными задачами модуля являются оказание помощи семье в воспитании детей, психолого-педагогическое просвещение семей, коррекция семейного воспитания, организация досуга семьи.</w:t>
            </w:r>
          </w:p>
        </w:tc>
      </w:tr>
      <w:tr w:rsidR="00AC2C99">
        <w:tc>
          <w:tcPr>
            <w:tcW w:w="3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8"/>
              <w:spacing w:line="276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«Самоуправление»</w:t>
            </w:r>
          </w:p>
        </w:tc>
        <w:tc>
          <w:tcPr>
            <w:tcW w:w="7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8"/>
              <w:spacing w:line="276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Основная цель модуля «Самоуправление» в МОУ «Торбаевская СОШ» заключается в создании условий для выявления, поддержки и развития управленческих инициатив учащихся. Участие в школьном самоуправлении – это возможность продемонстрировать уникальность своей личности, накопить опыт общения, преодолеть трудности, испытать ответственность за свои поступки, освоить общественный опыт, научиться сотрудничеству с людьми.</w:t>
            </w:r>
          </w:p>
        </w:tc>
      </w:tr>
      <w:tr w:rsidR="00AC2C99">
        <w:tc>
          <w:tcPr>
            <w:tcW w:w="3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8"/>
              <w:spacing w:line="276" w:lineRule="auto"/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«Дополнительное образование»</w:t>
            </w:r>
          </w:p>
        </w:tc>
        <w:tc>
          <w:tcPr>
            <w:tcW w:w="7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8"/>
              <w:spacing w:line="276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В МОУ «Торбаевская СОШ» система дополнительного образования реализуется дополнительными общеразвивающими программами по четырём направленностям: социально-гуманитарная, физкультурно-спортивная, художественная, </w:t>
            </w:r>
            <w:proofErr w:type="gramStart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естественно-научная</w:t>
            </w:r>
            <w:proofErr w:type="gramEnd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</w:p>
        </w:tc>
      </w:tr>
      <w:tr w:rsidR="00AC2C99">
        <w:tc>
          <w:tcPr>
            <w:tcW w:w="3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8"/>
              <w:spacing w:line="276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«Профилактика и безопасность»</w:t>
            </w:r>
          </w:p>
        </w:tc>
        <w:tc>
          <w:tcPr>
            <w:tcW w:w="7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</w:t>
            </w:r>
          </w:p>
        </w:tc>
      </w:tr>
    </w:tbl>
    <w:p w:rsidR="00AC2C99" w:rsidRDefault="00BB4E5D">
      <w:pPr>
        <w:pStyle w:val="af8"/>
        <w:spacing w:line="276" w:lineRule="auto"/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Cs/>
          <w:sz w:val="28"/>
          <w:szCs w:val="28"/>
        </w:rPr>
        <w:t>В МОУ «Торбаевская СОШ» и филиалах   активно работает Российское движение школьников, имеется свой актив, план работы; волонтёрское движение.</w:t>
      </w:r>
    </w:p>
    <w:p w:rsidR="00AC2C99" w:rsidRDefault="00BB4E5D">
      <w:pPr>
        <w:pStyle w:val="af8"/>
        <w:spacing w:line="276" w:lineRule="auto"/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На базе школы и филиалов работали пришкольные лагеря с дневным пребыванием детей</w:t>
      </w:r>
    </w:p>
    <w:tbl>
      <w:tblPr>
        <w:tblW w:w="10348" w:type="dxa"/>
        <w:tblInd w:w="-34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3877"/>
        <w:gridCol w:w="3211"/>
        <w:gridCol w:w="3260"/>
      </w:tblGrid>
      <w:tr w:rsidR="00AC2C99">
        <w:tc>
          <w:tcPr>
            <w:tcW w:w="3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8"/>
              <w:spacing w:line="276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Наименование ОУ</w:t>
            </w:r>
          </w:p>
        </w:tc>
        <w:tc>
          <w:tcPr>
            <w:tcW w:w="32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8"/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Весна</w:t>
            </w:r>
          </w:p>
          <w:p w:rsidR="00AC2C99" w:rsidRDefault="00BB4E5D">
            <w:pPr>
              <w:pStyle w:val="af8"/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(5 дней)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8"/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Лето</w:t>
            </w:r>
          </w:p>
          <w:p w:rsidR="00AC2C99" w:rsidRDefault="00BB4E5D">
            <w:pPr>
              <w:pStyle w:val="af8"/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(21 день)</w:t>
            </w:r>
          </w:p>
        </w:tc>
      </w:tr>
      <w:tr w:rsidR="00AC2C99">
        <w:tc>
          <w:tcPr>
            <w:tcW w:w="3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8"/>
              <w:spacing w:line="276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МОУ «Торбаевская СОШ»</w:t>
            </w:r>
          </w:p>
        </w:tc>
        <w:tc>
          <w:tcPr>
            <w:tcW w:w="32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8"/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25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8"/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40</w:t>
            </w:r>
          </w:p>
        </w:tc>
      </w:tr>
      <w:tr w:rsidR="00AC2C99">
        <w:tc>
          <w:tcPr>
            <w:tcW w:w="3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8"/>
              <w:spacing w:line="276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Дмитриевская ООШ</w:t>
            </w:r>
          </w:p>
        </w:tc>
        <w:tc>
          <w:tcPr>
            <w:tcW w:w="32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8"/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15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8"/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10</w:t>
            </w:r>
          </w:p>
        </w:tc>
      </w:tr>
      <w:tr w:rsidR="00AC2C99">
        <w:tc>
          <w:tcPr>
            <w:tcW w:w="3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8"/>
              <w:spacing w:line="276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Подлипкинская ООШ</w:t>
            </w:r>
          </w:p>
        </w:tc>
        <w:tc>
          <w:tcPr>
            <w:tcW w:w="32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8"/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15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8"/>
              <w:spacing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20</w:t>
            </w:r>
          </w:p>
        </w:tc>
      </w:tr>
    </w:tbl>
    <w:p w:rsidR="00AC2C99" w:rsidRDefault="00BB4E5D">
      <w:pPr>
        <w:pStyle w:val="Standard"/>
        <w:shd w:val="clear" w:color="auto" w:fill="FFFFFF"/>
        <w:suppressAutoHyphens w:val="0"/>
        <w:spacing w:line="276" w:lineRule="auto"/>
        <w:rPr>
          <w:rFonts w:cs="Times New Roman"/>
          <w:iCs/>
          <w:sz w:val="28"/>
          <w:szCs w:val="28"/>
        </w:rPr>
      </w:pPr>
      <w:r>
        <w:rPr>
          <w:rFonts w:cs="Times New Roman"/>
          <w:iCs/>
          <w:sz w:val="28"/>
          <w:szCs w:val="28"/>
        </w:rPr>
        <w:t xml:space="preserve">В течение летнего лагеря 15 воспитанников МОУ «Торбаевская СОШ» прошли </w:t>
      </w:r>
      <w:r>
        <w:rPr>
          <w:rFonts w:cs="Times New Roman"/>
          <w:iCs/>
          <w:sz w:val="28"/>
          <w:szCs w:val="28"/>
        </w:rPr>
        <w:lastRenderedPageBreak/>
        <w:t xml:space="preserve">программу по обучению плаванию на базе </w:t>
      </w:r>
      <w:r>
        <w:rPr>
          <w:rFonts w:ascii="YS Text" w:eastAsia="Times New Roman" w:hAnsi="YS Text" w:cs="YS Text"/>
          <w:iCs/>
          <w:sz w:val="23"/>
          <w:szCs w:val="23"/>
          <w:lang w:eastAsia="ru-RU"/>
        </w:rPr>
        <w:t>ГАУ РО «СШ «ЕЛАТЬМА»</w:t>
      </w:r>
    </w:p>
    <w:p w:rsidR="00AC2C99" w:rsidRDefault="00BB4E5D">
      <w:pPr>
        <w:pStyle w:val="af8"/>
        <w:spacing w:line="276" w:lineRule="auto"/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Важным звеном в системе воспитательной работы школы является система дополнительного образования.</w:t>
      </w:r>
    </w:p>
    <w:p w:rsidR="00AC2C99" w:rsidRDefault="00BB4E5D">
      <w:pPr>
        <w:pStyle w:val="Standard"/>
      </w:pPr>
      <w:r>
        <w:t xml:space="preserve">Охват системой </w:t>
      </w:r>
      <w:proofErr w:type="gramStart"/>
      <w:r>
        <w:t>ДО</w:t>
      </w:r>
      <w:proofErr w:type="gramEnd"/>
      <w:r>
        <w:t xml:space="preserve"> согласно системе Навигатор составляет: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773"/>
        <w:gridCol w:w="780"/>
        <w:gridCol w:w="1568"/>
        <w:gridCol w:w="1034"/>
        <w:gridCol w:w="1133"/>
        <w:gridCol w:w="1203"/>
        <w:gridCol w:w="1283"/>
        <w:gridCol w:w="928"/>
      </w:tblGrid>
      <w:tr w:rsidR="008D5868" w:rsidRPr="008D5868" w:rsidTr="00975A2D">
        <w:trPr>
          <w:tblCellSpacing w:w="0" w:type="dxa"/>
        </w:trPr>
        <w:tc>
          <w:tcPr>
            <w:tcW w:w="91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0DEE" w:rsidRPr="008D5868" w:rsidRDefault="00C20DEE" w:rsidP="00C20DEE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/>
                <w:color w:val="000000" w:themeColor="text1"/>
                <w:lang w:eastAsia="ru-RU"/>
              </w:rPr>
            </w:pPr>
            <w:r w:rsidRPr="008D5868">
              <w:rPr>
                <w:rFonts w:eastAsia="Times New Roman"/>
                <w:color w:val="000000" w:themeColor="text1"/>
                <w:lang w:eastAsia="ru-RU"/>
              </w:rPr>
              <w:t>ОУ</w:t>
            </w:r>
          </w:p>
        </w:tc>
        <w:tc>
          <w:tcPr>
            <w:tcW w:w="40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0DEE" w:rsidRPr="008D5868" w:rsidRDefault="00C20DEE" w:rsidP="00204046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/>
                <w:color w:val="000000" w:themeColor="text1"/>
                <w:lang w:eastAsia="ru-RU"/>
              </w:rPr>
            </w:pPr>
            <w:r w:rsidRPr="008D5868">
              <w:rPr>
                <w:rFonts w:eastAsia="Times New Roman"/>
                <w:color w:val="000000" w:themeColor="text1"/>
                <w:lang w:eastAsia="ru-RU"/>
              </w:rPr>
              <w:t>Всего учащихся</w:t>
            </w:r>
          </w:p>
        </w:tc>
        <w:tc>
          <w:tcPr>
            <w:tcW w:w="3206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0DEE" w:rsidRPr="008D5868" w:rsidRDefault="00C20DEE" w:rsidP="00C20DEE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8D5868">
              <w:rPr>
                <w:rFonts w:eastAsia="Times New Roman"/>
                <w:color w:val="000000" w:themeColor="text1"/>
                <w:lang w:eastAsia="ru-RU"/>
              </w:rPr>
              <w:t>ОДО</w:t>
            </w:r>
          </w:p>
        </w:tc>
        <w:tc>
          <w:tcPr>
            <w:tcW w:w="4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0DEE" w:rsidRPr="008D5868" w:rsidRDefault="00C20DEE" w:rsidP="00C20DEE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/>
                <w:color w:val="000000" w:themeColor="text1"/>
                <w:lang w:eastAsia="ru-RU"/>
              </w:rPr>
            </w:pPr>
            <w:r w:rsidRPr="008D5868">
              <w:rPr>
                <w:rFonts w:eastAsia="Times New Roman"/>
                <w:color w:val="000000" w:themeColor="text1"/>
                <w:lang w:eastAsia="ru-RU"/>
              </w:rPr>
              <w:t>Всего охвачено</w:t>
            </w:r>
          </w:p>
        </w:tc>
      </w:tr>
      <w:tr w:rsidR="008D5868" w:rsidRPr="008D5868" w:rsidTr="00975A2D">
        <w:trPr>
          <w:tblCellSpacing w:w="0" w:type="dxa"/>
        </w:trPr>
        <w:tc>
          <w:tcPr>
            <w:tcW w:w="914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0DEE" w:rsidRPr="008D5868" w:rsidRDefault="00C20DEE" w:rsidP="00C20DEE">
            <w:pPr>
              <w:widowControl/>
              <w:suppressAutoHyphens w:val="0"/>
              <w:rPr>
                <w:rFonts w:eastAsia="Times New Roman"/>
                <w:color w:val="000000" w:themeColor="text1"/>
                <w:lang w:eastAsia="ru-RU"/>
              </w:rPr>
            </w:pPr>
          </w:p>
        </w:tc>
        <w:tc>
          <w:tcPr>
            <w:tcW w:w="40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0DEE" w:rsidRPr="008D5868" w:rsidRDefault="00C20DEE" w:rsidP="00C20DEE">
            <w:pPr>
              <w:widowControl/>
              <w:suppressAutoHyphens w:val="0"/>
              <w:rPr>
                <w:rFonts w:eastAsia="Times New Roman"/>
                <w:color w:val="000000" w:themeColor="text1"/>
                <w:lang w:eastAsia="ru-RU"/>
              </w:rPr>
            </w:pPr>
          </w:p>
        </w:tc>
        <w:tc>
          <w:tcPr>
            <w:tcW w:w="8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0DEE" w:rsidRPr="008D5868" w:rsidRDefault="00C20DEE" w:rsidP="00C20DEE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/>
                <w:color w:val="000000" w:themeColor="text1"/>
                <w:lang w:eastAsia="ru-RU"/>
              </w:rPr>
            </w:pPr>
            <w:r w:rsidRPr="008D5868">
              <w:rPr>
                <w:rFonts w:eastAsia="Times New Roman"/>
                <w:color w:val="000000" w:themeColor="text1"/>
                <w:lang w:eastAsia="ru-RU"/>
              </w:rPr>
              <w:t>МОУ «Торбаевская СОШ»</w:t>
            </w:r>
          </w:p>
        </w:tc>
        <w:tc>
          <w:tcPr>
            <w:tcW w:w="5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0DEE" w:rsidRPr="008D5868" w:rsidRDefault="00C20DEE" w:rsidP="00C20DEE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/>
                <w:color w:val="000000" w:themeColor="text1"/>
                <w:lang w:eastAsia="ru-RU"/>
              </w:rPr>
            </w:pPr>
            <w:r w:rsidRPr="008D5868">
              <w:rPr>
                <w:rFonts w:eastAsia="Times New Roman"/>
                <w:color w:val="000000" w:themeColor="text1"/>
                <w:lang w:eastAsia="ru-RU"/>
              </w:rPr>
              <w:t>МУ ДО «РЦДО»</w:t>
            </w:r>
          </w:p>
        </w:tc>
        <w:tc>
          <w:tcPr>
            <w:tcW w:w="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0DEE" w:rsidRPr="008D5868" w:rsidRDefault="00C20DEE" w:rsidP="00C20DEE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/>
                <w:color w:val="000000" w:themeColor="text1"/>
                <w:lang w:eastAsia="ru-RU"/>
              </w:rPr>
            </w:pPr>
            <w:r w:rsidRPr="008D5868">
              <w:rPr>
                <w:rFonts w:eastAsia="Times New Roman"/>
                <w:color w:val="000000" w:themeColor="text1"/>
                <w:lang w:eastAsia="ru-RU"/>
              </w:rPr>
              <w:t>Спортивная школа</w:t>
            </w:r>
          </w:p>
        </w:tc>
        <w:tc>
          <w:tcPr>
            <w:tcW w:w="6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0DEE" w:rsidRPr="008D5868" w:rsidRDefault="00C20DEE" w:rsidP="00C20DEE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/>
                <w:color w:val="000000" w:themeColor="text1"/>
                <w:lang w:eastAsia="ru-RU"/>
              </w:rPr>
            </w:pPr>
            <w:r w:rsidRPr="008D5868">
              <w:rPr>
                <w:rFonts w:eastAsia="Times New Roman"/>
                <w:color w:val="000000" w:themeColor="text1"/>
                <w:lang w:eastAsia="ru-RU"/>
              </w:rPr>
              <w:t>Художественная школа</w:t>
            </w:r>
          </w:p>
        </w:tc>
        <w:tc>
          <w:tcPr>
            <w:tcW w:w="6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0DEE" w:rsidRPr="008D5868" w:rsidRDefault="00C20DEE" w:rsidP="00C20DEE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/>
                <w:color w:val="000000" w:themeColor="text1"/>
                <w:lang w:eastAsia="ru-RU"/>
              </w:rPr>
            </w:pPr>
            <w:r w:rsidRPr="008D5868">
              <w:rPr>
                <w:rFonts w:eastAsia="Times New Roman"/>
                <w:color w:val="000000" w:themeColor="text1"/>
                <w:lang w:eastAsia="ru-RU"/>
              </w:rPr>
              <w:t>Музыкальная школа</w:t>
            </w:r>
          </w:p>
        </w:tc>
        <w:tc>
          <w:tcPr>
            <w:tcW w:w="4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0DEE" w:rsidRPr="008D5868" w:rsidRDefault="00C20DEE" w:rsidP="00C20DEE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/>
                <w:color w:val="000000" w:themeColor="text1"/>
                <w:lang w:eastAsia="ru-RU"/>
              </w:rPr>
            </w:pPr>
          </w:p>
        </w:tc>
      </w:tr>
      <w:tr w:rsidR="008D5868" w:rsidRPr="008D5868" w:rsidTr="00975A2D">
        <w:trPr>
          <w:tblCellSpacing w:w="0" w:type="dxa"/>
        </w:trPr>
        <w:tc>
          <w:tcPr>
            <w:tcW w:w="9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0DEE" w:rsidRPr="008D5868" w:rsidRDefault="00C20DEE" w:rsidP="00C20DEE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/>
                <w:color w:val="000000" w:themeColor="text1"/>
                <w:lang w:eastAsia="ru-RU"/>
              </w:rPr>
            </w:pPr>
            <w:r w:rsidRPr="008D5868">
              <w:rPr>
                <w:rFonts w:eastAsia="Times New Roman"/>
                <w:color w:val="000000" w:themeColor="text1"/>
                <w:lang w:eastAsia="ru-RU"/>
              </w:rPr>
              <w:t>МОУ «Торбаевская СОШ»</w:t>
            </w:r>
          </w:p>
        </w:tc>
        <w:tc>
          <w:tcPr>
            <w:tcW w:w="4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0DEE" w:rsidRPr="008D5868" w:rsidRDefault="00C20DEE" w:rsidP="00C20DEE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8D5868">
              <w:rPr>
                <w:rFonts w:eastAsia="Times New Roman"/>
                <w:color w:val="000000" w:themeColor="text1"/>
                <w:lang w:eastAsia="ru-RU"/>
              </w:rPr>
              <w:t>116</w:t>
            </w:r>
          </w:p>
        </w:tc>
        <w:tc>
          <w:tcPr>
            <w:tcW w:w="8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0DEE" w:rsidRPr="008D5868" w:rsidRDefault="00C20DEE" w:rsidP="00C20DEE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8D5868">
              <w:rPr>
                <w:rFonts w:eastAsia="Times New Roman"/>
                <w:color w:val="000000" w:themeColor="text1"/>
                <w:lang w:eastAsia="ru-RU"/>
              </w:rPr>
              <w:t>114</w:t>
            </w:r>
          </w:p>
        </w:tc>
        <w:tc>
          <w:tcPr>
            <w:tcW w:w="5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0DEE" w:rsidRPr="008D5868" w:rsidRDefault="00C20DEE" w:rsidP="00C20DEE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8D5868">
              <w:rPr>
                <w:rFonts w:eastAsia="Times New Roman"/>
                <w:color w:val="000000" w:themeColor="text1"/>
                <w:lang w:eastAsia="ru-RU"/>
              </w:rPr>
              <w:t>48</w:t>
            </w:r>
          </w:p>
        </w:tc>
        <w:tc>
          <w:tcPr>
            <w:tcW w:w="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0DEE" w:rsidRPr="008D5868" w:rsidRDefault="00C20DEE" w:rsidP="00C20DEE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8D5868">
              <w:rPr>
                <w:rFonts w:eastAsia="Times New Roman"/>
                <w:i/>
                <w:iCs/>
                <w:color w:val="000000" w:themeColor="text1"/>
                <w:lang w:eastAsia="ru-RU"/>
              </w:rPr>
              <w:t>-</w:t>
            </w:r>
          </w:p>
        </w:tc>
        <w:tc>
          <w:tcPr>
            <w:tcW w:w="6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0DEE" w:rsidRPr="008D5868" w:rsidRDefault="00C20DEE" w:rsidP="00C20DEE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8D5868">
              <w:rPr>
                <w:rFonts w:eastAsia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6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0DEE" w:rsidRPr="008D5868" w:rsidRDefault="00C20DEE" w:rsidP="00C20DEE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8D5868">
              <w:rPr>
                <w:rFonts w:eastAsia="Times New Roman"/>
                <w:color w:val="000000" w:themeColor="text1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0DEE" w:rsidRPr="008D5868" w:rsidRDefault="00C20DEE" w:rsidP="00C20DEE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8D5868">
              <w:rPr>
                <w:rFonts w:eastAsia="Times New Roman"/>
                <w:color w:val="000000" w:themeColor="text1"/>
                <w:lang w:eastAsia="ru-RU"/>
              </w:rPr>
              <w:t>114</w:t>
            </w:r>
          </w:p>
        </w:tc>
      </w:tr>
      <w:tr w:rsidR="008D5868" w:rsidRPr="008D5868" w:rsidTr="00975A2D">
        <w:trPr>
          <w:tblCellSpacing w:w="0" w:type="dxa"/>
        </w:trPr>
        <w:tc>
          <w:tcPr>
            <w:tcW w:w="9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0DEE" w:rsidRPr="008D5868" w:rsidRDefault="00C20DEE" w:rsidP="00C20DEE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/>
                <w:color w:val="000000" w:themeColor="text1"/>
                <w:lang w:eastAsia="ru-RU"/>
              </w:rPr>
            </w:pPr>
            <w:r w:rsidRPr="008D5868">
              <w:rPr>
                <w:rFonts w:eastAsia="Times New Roman"/>
                <w:color w:val="000000" w:themeColor="text1"/>
                <w:lang w:eastAsia="ru-RU"/>
              </w:rPr>
              <w:t>Подлипкинская ООШ</w:t>
            </w:r>
          </w:p>
        </w:tc>
        <w:tc>
          <w:tcPr>
            <w:tcW w:w="4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0DEE" w:rsidRPr="008D5868" w:rsidRDefault="00C20DEE" w:rsidP="00C20DEE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8D5868">
              <w:rPr>
                <w:rFonts w:eastAsia="Times New Roman"/>
                <w:color w:val="000000" w:themeColor="text1"/>
                <w:lang w:eastAsia="ru-RU"/>
              </w:rPr>
              <w:t>56</w:t>
            </w:r>
          </w:p>
        </w:tc>
        <w:tc>
          <w:tcPr>
            <w:tcW w:w="8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0DEE" w:rsidRPr="008D5868" w:rsidRDefault="00C20DEE" w:rsidP="00C20DEE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8D5868">
              <w:rPr>
                <w:rFonts w:eastAsia="Times New Roman"/>
                <w:color w:val="000000" w:themeColor="text1"/>
                <w:lang w:eastAsia="ru-RU"/>
              </w:rPr>
              <w:t>37</w:t>
            </w:r>
          </w:p>
        </w:tc>
        <w:tc>
          <w:tcPr>
            <w:tcW w:w="5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0DEE" w:rsidRPr="008D5868" w:rsidRDefault="00C20DEE" w:rsidP="00C20DEE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8D5868">
              <w:rPr>
                <w:rFonts w:eastAsia="Times New Roman"/>
                <w:color w:val="000000" w:themeColor="text1"/>
                <w:lang w:eastAsia="ru-RU"/>
              </w:rPr>
              <w:t>16</w:t>
            </w:r>
          </w:p>
        </w:tc>
        <w:tc>
          <w:tcPr>
            <w:tcW w:w="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0DEE" w:rsidRPr="008D5868" w:rsidRDefault="00C20DEE" w:rsidP="00C20DEE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8D5868">
              <w:rPr>
                <w:rFonts w:eastAsia="Times New Roman"/>
                <w:i/>
                <w:iCs/>
                <w:color w:val="000000" w:themeColor="text1"/>
                <w:lang w:eastAsia="ru-RU"/>
              </w:rPr>
              <w:t>-</w:t>
            </w:r>
          </w:p>
        </w:tc>
        <w:tc>
          <w:tcPr>
            <w:tcW w:w="6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0DEE" w:rsidRPr="008D5868" w:rsidRDefault="00C20DEE" w:rsidP="00C20DEE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8D5868">
              <w:rPr>
                <w:rFonts w:eastAsia="Times New Roman"/>
                <w:color w:val="000000" w:themeColor="text1"/>
                <w:lang w:eastAsia="ru-RU"/>
              </w:rPr>
              <w:t>-</w:t>
            </w:r>
          </w:p>
        </w:tc>
        <w:tc>
          <w:tcPr>
            <w:tcW w:w="6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0DEE" w:rsidRPr="008D5868" w:rsidRDefault="00C20DEE" w:rsidP="00C20DEE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8D5868">
              <w:rPr>
                <w:rFonts w:eastAsia="Times New Roman"/>
                <w:i/>
                <w:iCs/>
                <w:color w:val="000000" w:themeColor="text1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0DEE" w:rsidRPr="008D5868" w:rsidRDefault="00C20DEE" w:rsidP="00C20DEE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8D5868">
              <w:rPr>
                <w:rFonts w:eastAsia="Times New Roman"/>
                <w:color w:val="000000" w:themeColor="text1"/>
                <w:lang w:eastAsia="ru-RU"/>
              </w:rPr>
              <w:t>53</w:t>
            </w:r>
          </w:p>
        </w:tc>
      </w:tr>
      <w:tr w:rsidR="008D5868" w:rsidRPr="008D5868" w:rsidTr="00975A2D">
        <w:trPr>
          <w:tblCellSpacing w:w="0" w:type="dxa"/>
        </w:trPr>
        <w:tc>
          <w:tcPr>
            <w:tcW w:w="9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0DEE" w:rsidRPr="008D5868" w:rsidRDefault="00C20DEE" w:rsidP="00C20DEE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/>
                <w:color w:val="000000" w:themeColor="text1"/>
                <w:lang w:eastAsia="ru-RU"/>
              </w:rPr>
            </w:pPr>
            <w:r w:rsidRPr="008D5868">
              <w:rPr>
                <w:rFonts w:eastAsia="Times New Roman"/>
                <w:color w:val="000000" w:themeColor="text1"/>
                <w:lang w:eastAsia="ru-RU"/>
              </w:rPr>
              <w:t>Дмитриевская ООШ</w:t>
            </w:r>
          </w:p>
        </w:tc>
        <w:tc>
          <w:tcPr>
            <w:tcW w:w="4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0DEE" w:rsidRPr="008D5868" w:rsidRDefault="00C20DEE" w:rsidP="00C20DEE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8D5868">
              <w:rPr>
                <w:rFonts w:eastAsia="Times New Roman"/>
                <w:color w:val="000000" w:themeColor="text1"/>
                <w:lang w:eastAsia="ru-RU"/>
              </w:rPr>
              <w:t>104</w:t>
            </w:r>
          </w:p>
        </w:tc>
        <w:tc>
          <w:tcPr>
            <w:tcW w:w="8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0DEE" w:rsidRPr="008D5868" w:rsidRDefault="00C20DEE" w:rsidP="00C20DEE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8D5868">
              <w:rPr>
                <w:rFonts w:eastAsia="Times New Roman"/>
                <w:color w:val="000000" w:themeColor="text1"/>
                <w:lang w:eastAsia="ru-RU"/>
              </w:rPr>
              <w:t>92</w:t>
            </w:r>
          </w:p>
        </w:tc>
        <w:tc>
          <w:tcPr>
            <w:tcW w:w="5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0DEE" w:rsidRPr="008D5868" w:rsidRDefault="00C20DEE" w:rsidP="00C20DEE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8D5868">
              <w:rPr>
                <w:rFonts w:eastAsia="Times New Roman"/>
                <w:color w:val="000000" w:themeColor="text1"/>
                <w:lang w:eastAsia="ru-RU"/>
              </w:rPr>
              <w:t>24</w:t>
            </w:r>
          </w:p>
        </w:tc>
        <w:tc>
          <w:tcPr>
            <w:tcW w:w="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0DEE" w:rsidRPr="008D5868" w:rsidRDefault="00C20DEE" w:rsidP="00C20DEE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8D5868">
              <w:rPr>
                <w:rFonts w:eastAsia="Times New Roman"/>
                <w:color w:val="000000" w:themeColor="text1"/>
                <w:lang w:eastAsia="ru-RU"/>
              </w:rPr>
              <w:t>12</w:t>
            </w:r>
          </w:p>
        </w:tc>
        <w:tc>
          <w:tcPr>
            <w:tcW w:w="6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0DEE" w:rsidRPr="008D5868" w:rsidRDefault="00C20DEE" w:rsidP="00C20DEE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8D5868">
              <w:rPr>
                <w:rFonts w:eastAsia="Times New Roman"/>
                <w:i/>
                <w:iCs/>
                <w:color w:val="000000" w:themeColor="text1"/>
                <w:lang w:eastAsia="ru-RU"/>
              </w:rPr>
              <w:t>-</w:t>
            </w:r>
          </w:p>
        </w:tc>
        <w:tc>
          <w:tcPr>
            <w:tcW w:w="6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0DEE" w:rsidRPr="008D5868" w:rsidRDefault="00C20DEE" w:rsidP="00C20DEE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8D5868">
              <w:rPr>
                <w:rFonts w:eastAsia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0DEE" w:rsidRPr="008D5868" w:rsidRDefault="00C20DEE" w:rsidP="00C20DEE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8D5868">
              <w:rPr>
                <w:rFonts w:eastAsia="Times New Roman"/>
                <w:color w:val="000000" w:themeColor="text1"/>
                <w:lang w:eastAsia="ru-RU"/>
              </w:rPr>
              <w:t>98</w:t>
            </w:r>
          </w:p>
        </w:tc>
      </w:tr>
      <w:tr w:rsidR="008D5868" w:rsidRPr="008D5868" w:rsidTr="00975A2D">
        <w:trPr>
          <w:tblCellSpacing w:w="0" w:type="dxa"/>
        </w:trPr>
        <w:tc>
          <w:tcPr>
            <w:tcW w:w="9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0DEE" w:rsidRPr="008D5868" w:rsidRDefault="00C20DEE" w:rsidP="00C20DEE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/>
                <w:color w:val="000000" w:themeColor="text1"/>
                <w:lang w:eastAsia="ru-RU"/>
              </w:rPr>
            </w:pPr>
            <w:proofErr w:type="spellStart"/>
            <w:r w:rsidRPr="008D5868">
              <w:rPr>
                <w:rFonts w:eastAsia="Times New Roman"/>
                <w:color w:val="000000" w:themeColor="text1"/>
                <w:lang w:eastAsia="ru-RU"/>
              </w:rPr>
              <w:t>Кольдюковская</w:t>
            </w:r>
            <w:proofErr w:type="spellEnd"/>
            <w:r w:rsidRPr="008D5868">
              <w:rPr>
                <w:rFonts w:eastAsia="Times New Roman"/>
                <w:color w:val="000000" w:themeColor="text1"/>
                <w:lang w:eastAsia="ru-RU"/>
              </w:rPr>
              <w:t xml:space="preserve"> НОШ-д/с</w:t>
            </w:r>
          </w:p>
        </w:tc>
        <w:tc>
          <w:tcPr>
            <w:tcW w:w="4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0DEE" w:rsidRPr="008D5868" w:rsidRDefault="00C20DEE" w:rsidP="00C20DEE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8D5868">
              <w:rPr>
                <w:rFonts w:eastAsia="Times New Roman"/>
                <w:color w:val="000000" w:themeColor="text1"/>
                <w:lang w:eastAsia="ru-RU"/>
              </w:rPr>
              <w:t>9</w:t>
            </w:r>
          </w:p>
        </w:tc>
        <w:tc>
          <w:tcPr>
            <w:tcW w:w="8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0DEE" w:rsidRPr="008D5868" w:rsidRDefault="00C20DEE" w:rsidP="00C20DEE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8D5868">
              <w:rPr>
                <w:rFonts w:eastAsia="Times New Roman"/>
                <w:color w:val="000000" w:themeColor="text1"/>
                <w:lang w:eastAsia="ru-RU"/>
              </w:rPr>
              <w:t>8</w:t>
            </w:r>
          </w:p>
        </w:tc>
        <w:tc>
          <w:tcPr>
            <w:tcW w:w="5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0DEE" w:rsidRPr="008D5868" w:rsidRDefault="00C20DEE" w:rsidP="00C20DEE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8D5868">
              <w:rPr>
                <w:rFonts w:eastAsia="Times New Roman"/>
                <w:color w:val="000000" w:themeColor="text1"/>
                <w:lang w:eastAsia="ru-RU"/>
              </w:rPr>
              <w:t>-</w:t>
            </w:r>
          </w:p>
        </w:tc>
        <w:tc>
          <w:tcPr>
            <w:tcW w:w="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0DEE" w:rsidRPr="008D5868" w:rsidRDefault="00C20DEE" w:rsidP="00C20DEE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8D5868">
              <w:rPr>
                <w:rFonts w:eastAsia="Times New Roman"/>
                <w:color w:val="000000" w:themeColor="text1"/>
                <w:lang w:eastAsia="ru-RU"/>
              </w:rPr>
              <w:t>-</w:t>
            </w:r>
          </w:p>
        </w:tc>
        <w:tc>
          <w:tcPr>
            <w:tcW w:w="6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0DEE" w:rsidRPr="008D5868" w:rsidRDefault="00C20DEE" w:rsidP="00C20DEE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8D5868">
              <w:rPr>
                <w:rFonts w:eastAsia="Times New Roman"/>
                <w:color w:val="000000" w:themeColor="text1"/>
                <w:lang w:eastAsia="ru-RU"/>
              </w:rPr>
              <w:t>-</w:t>
            </w:r>
          </w:p>
        </w:tc>
        <w:tc>
          <w:tcPr>
            <w:tcW w:w="6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0DEE" w:rsidRPr="008D5868" w:rsidRDefault="00C20DEE" w:rsidP="00C20DEE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8D5868">
              <w:rPr>
                <w:rFonts w:eastAsia="Times New Roman"/>
                <w:color w:val="000000" w:themeColor="text1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0DEE" w:rsidRPr="008D5868" w:rsidRDefault="00C20DEE" w:rsidP="00C20DEE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8D5868">
              <w:rPr>
                <w:rFonts w:eastAsia="Times New Roman"/>
                <w:color w:val="000000" w:themeColor="text1"/>
                <w:lang w:eastAsia="ru-RU"/>
              </w:rPr>
              <w:t>8</w:t>
            </w:r>
          </w:p>
        </w:tc>
      </w:tr>
      <w:tr w:rsidR="008D5868" w:rsidRPr="008D5868" w:rsidTr="00975A2D">
        <w:trPr>
          <w:tblCellSpacing w:w="0" w:type="dxa"/>
        </w:trPr>
        <w:tc>
          <w:tcPr>
            <w:tcW w:w="9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0DEE" w:rsidRPr="008D5868" w:rsidRDefault="00C20DEE" w:rsidP="00C20DEE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/>
                <w:color w:val="000000" w:themeColor="text1"/>
                <w:lang w:eastAsia="ru-RU"/>
              </w:rPr>
            </w:pPr>
            <w:proofErr w:type="spellStart"/>
            <w:r w:rsidRPr="008D5868">
              <w:rPr>
                <w:rFonts w:eastAsia="Times New Roman"/>
                <w:color w:val="000000" w:themeColor="text1"/>
                <w:lang w:eastAsia="ru-RU"/>
              </w:rPr>
              <w:t>Ардабьевская</w:t>
            </w:r>
            <w:proofErr w:type="spellEnd"/>
            <w:r w:rsidRPr="008D5868">
              <w:rPr>
                <w:rFonts w:eastAsia="Times New Roman"/>
                <w:color w:val="000000" w:themeColor="text1"/>
                <w:lang w:eastAsia="ru-RU"/>
              </w:rPr>
              <w:t xml:space="preserve"> НОШ-д/с</w:t>
            </w:r>
          </w:p>
        </w:tc>
        <w:tc>
          <w:tcPr>
            <w:tcW w:w="4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0DEE" w:rsidRPr="008D5868" w:rsidRDefault="00C20DEE" w:rsidP="00C20DEE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8D5868">
              <w:rPr>
                <w:rFonts w:eastAsia="Times New Roman"/>
                <w:color w:val="000000" w:themeColor="text1"/>
                <w:lang w:eastAsia="ru-RU"/>
              </w:rPr>
              <w:t>6</w:t>
            </w:r>
          </w:p>
        </w:tc>
        <w:tc>
          <w:tcPr>
            <w:tcW w:w="8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0DEE" w:rsidRPr="008D5868" w:rsidRDefault="00C20DEE" w:rsidP="00C20DEE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8D5868">
              <w:rPr>
                <w:rFonts w:eastAsia="Times New Roman"/>
                <w:color w:val="000000" w:themeColor="text1"/>
                <w:lang w:eastAsia="ru-RU"/>
              </w:rPr>
              <w:t>6</w:t>
            </w:r>
          </w:p>
        </w:tc>
        <w:tc>
          <w:tcPr>
            <w:tcW w:w="5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0DEE" w:rsidRPr="008D5868" w:rsidRDefault="00C20DEE" w:rsidP="00C20DEE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8D5868">
              <w:rPr>
                <w:rFonts w:eastAsia="Times New Roman"/>
                <w:color w:val="000000" w:themeColor="text1"/>
                <w:lang w:eastAsia="ru-RU"/>
              </w:rPr>
              <w:t>-</w:t>
            </w:r>
          </w:p>
        </w:tc>
        <w:tc>
          <w:tcPr>
            <w:tcW w:w="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0DEE" w:rsidRPr="008D5868" w:rsidRDefault="00C20DEE" w:rsidP="00C20DEE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8D5868">
              <w:rPr>
                <w:rFonts w:eastAsia="Times New Roman"/>
                <w:color w:val="000000" w:themeColor="text1"/>
                <w:lang w:eastAsia="ru-RU"/>
              </w:rPr>
              <w:t>-</w:t>
            </w:r>
          </w:p>
        </w:tc>
        <w:tc>
          <w:tcPr>
            <w:tcW w:w="6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0DEE" w:rsidRPr="008D5868" w:rsidRDefault="00C20DEE" w:rsidP="00C20DEE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8D5868">
              <w:rPr>
                <w:rFonts w:eastAsia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6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0DEE" w:rsidRPr="008D5868" w:rsidRDefault="00C20DEE" w:rsidP="00C20DEE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8D5868">
              <w:rPr>
                <w:rFonts w:eastAsia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0DEE" w:rsidRPr="008D5868" w:rsidRDefault="00C20DEE" w:rsidP="00C20DEE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8D5868">
              <w:rPr>
                <w:rFonts w:eastAsia="Times New Roman"/>
                <w:color w:val="000000" w:themeColor="text1"/>
                <w:lang w:eastAsia="ru-RU"/>
              </w:rPr>
              <w:t>6</w:t>
            </w:r>
          </w:p>
        </w:tc>
      </w:tr>
    </w:tbl>
    <w:p w:rsidR="00AC2C99" w:rsidRDefault="00BB4E5D">
      <w:pPr>
        <w:pStyle w:val="Standard"/>
      </w:pPr>
      <w:r>
        <w:rPr>
          <w:iCs/>
          <w:sz w:val="28"/>
          <w:szCs w:val="28"/>
        </w:rPr>
        <w:t xml:space="preserve">Внеурочная деятельность была организована по пяти направлениям в 1 - 5 классах: </w:t>
      </w:r>
    </w:p>
    <w:p w:rsidR="00AC2C99" w:rsidRDefault="00BB4E5D">
      <w:pPr>
        <w:pStyle w:val="Standard"/>
      </w:pPr>
      <w:r>
        <w:rPr>
          <w:iCs/>
          <w:sz w:val="28"/>
          <w:szCs w:val="28"/>
        </w:rPr>
        <w:t>-информационн</w:t>
      </w:r>
      <w:proofErr w:type="gramStart"/>
      <w:r>
        <w:rPr>
          <w:iCs/>
          <w:sz w:val="28"/>
          <w:szCs w:val="28"/>
        </w:rPr>
        <w:t>о-</w:t>
      </w:r>
      <w:proofErr w:type="gramEnd"/>
      <w:r>
        <w:rPr>
          <w:iCs/>
          <w:spacing w:val="1"/>
          <w:sz w:val="28"/>
          <w:szCs w:val="28"/>
        </w:rPr>
        <w:t xml:space="preserve"> </w:t>
      </w:r>
      <w:r>
        <w:rPr>
          <w:iCs/>
          <w:sz w:val="28"/>
          <w:szCs w:val="28"/>
        </w:rPr>
        <w:t>просветительские</w:t>
      </w:r>
      <w:r>
        <w:rPr>
          <w:iCs/>
          <w:spacing w:val="-10"/>
          <w:sz w:val="28"/>
          <w:szCs w:val="28"/>
        </w:rPr>
        <w:t xml:space="preserve"> </w:t>
      </w:r>
      <w:r>
        <w:rPr>
          <w:iCs/>
          <w:sz w:val="28"/>
          <w:szCs w:val="28"/>
        </w:rPr>
        <w:t>занятия</w:t>
      </w:r>
      <w:r>
        <w:rPr>
          <w:iCs/>
          <w:spacing w:val="-57"/>
          <w:sz w:val="28"/>
          <w:szCs w:val="28"/>
        </w:rPr>
        <w:t xml:space="preserve"> </w:t>
      </w:r>
      <w:r>
        <w:rPr>
          <w:iCs/>
          <w:sz w:val="28"/>
          <w:szCs w:val="28"/>
        </w:rPr>
        <w:t>патриотической,</w:t>
      </w:r>
      <w:r>
        <w:rPr>
          <w:iCs/>
          <w:spacing w:val="1"/>
          <w:sz w:val="28"/>
          <w:szCs w:val="28"/>
        </w:rPr>
        <w:t xml:space="preserve"> </w:t>
      </w:r>
      <w:r>
        <w:rPr>
          <w:iCs/>
          <w:sz w:val="28"/>
          <w:szCs w:val="28"/>
        </w:rPr>
        <w:t>нравственной</w:t>
      </w:r>
      <w:r>
        <w:rPr>
          <w:iCs/>
          <w:spacing w:val="1"/>
          <w:sz w:val="28"/>
          <w:szCs w:val="28"/>
        </w:rPr>
        <w:t xml:space="preserve"> </w:t>
      </w:r>
      <w:r>
        <w:rPr>
          <w:iCs/>
          <w:sz w:val="28"/>
          <w:szCs w:val="28"/>
        </w:rPr>
        <w:t>и</w:t>
      </w:r>
      <w:r>
        <w:rPr>
          <w:iCs/>
          <w:spacing w:val="1"/>
          <w:sz w:val="28"/>
          <w:szCs w:val="28"/>
        </w:rPr>
        <w:t xml:space="preserve"> </w:t>
      </w:r>
      <w:r>
        <w:rPr>
          <w:iCs/>
          <w:sz w:val="28"/>
          <w:szCs w:val="28"/>
        </w:rPr>
        <w:t>экологической</w:t>
      </w:r>
      <w:r>
        <w:rPr>
          <w:iCs/>
          <w:spacing w:val="1"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направленности; </w:t>
      </w:r>
    </w:p>
    <w:p w:rsidR="00AC2C99" w:rsidRDefault="00BB4E5D">
      <w:pPr>
        <w:pStyle w:val="Standard"/>
      </w:pPr>
      <w:r>
        <w:rPr>
          <w:iCs/>
          <w:sz w:val="28"/>
          <w:szCs w:val="28"/>
        </w:rPr>
        <w:t>-занятия по формированию</w:t>
      </w:r>
      <w:r>
        <w:rPr>
          <w:iCs/>
          <w:spacing w:val="-58"/>
          <w:sz w:val="28"/>
          <w:szCs w:val="28"/>
        </w:rPr>
        <w:t xml:space="preserve"> </w:t>
      </w:r>
      <w:r>
        <w:rPr>
          <w:iCs/>
          <w:sz w:val="28"/>
          <w:szCs w:val="28"/>
        </w:rPr>
        <w:t>функциональной</w:t>
      </w:r>
      <w:r>
        <w:rPr>
          <w:iCs/>
          <w:spacing w:val="1"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грамотности; </w:t>
      </w:r>
    </w:p>
    <w:p w:rsidR="00AC2C99" w:rsidRDefault="00BB4E5D">
      <w:pPr>
        <w:pStyle w:val="Standard"/>
      </w:pPr>
      <w:r>
        <w:rPr>
          <w:iCs/>
          <w:sz w:val="28"/>
          <w:szCs w:val="28"/>
        </w:rPr>
        <w:t>-занятия, направленные на</w:t>
      </w:r>
      <w:r>
        <w:rPr>
          <w:iCs/>
          <w:spacing w:val="-57"/>
          <w:sz w:val="28"/>
          <w:szCs w:val="28"/>
        </w:rPr>
        <w:t xml:space="preserve"> </w:t>
      </w:r>
      <w:r>
        <w:rPr>
          <w:iCs/>
          <w:sz w:val="28"/>
          <w:szCs w:val="28"/>
        </w:rPr>
        <w:t>удовлетворение</w:t>
      </w:r>
      <w:r>
        <w:rPr>
          <w:iCs/>
          <w:spacing w:val="1"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профориентационных</w:t>
      </w:r>
      <w:proofErr w:type="spellEnd"/>
      <w:r>
        <w:rPr>
          <w:iCs/>
          <w:spacing w:val="1"/>
          <w:sz w:val="28"/>
          <w:szCs w:val="28"/>
        </w:rPr>
        <w:t xml:space="preserve"> </w:t>
      </w:r>
      <w:r>
        <w:rPr>
          <w:iCs/>
          <w:sz w:val="28"/>
          <w:szCs w:val="28"/>
        </w:rPr>
        <w:t>интересов</w:t>
      </w:r>
      <w:r>
        <w:rPr>
          <w:iCs/>
          <w:spacing w:val="-8"/>
          <w:sz w:val="28"/>
          <w:szCs w:val="28"/>
        </w:rPr>
        <w:t xml:space="preserve"> </w:t>
      </w:r>
      <w:r>
        <w:rPr>
          <w:iCs/>
          <w:sz w:val="28"/>
          <w:szCs w:val="28"/>
        </w:rPr>
        <w:t>и</w:t>
      </w:r>
      <w:r>
        <w:rPr>
          <w:iCs/>
          <w:spacing w:val="-8"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потребностей </w:t>
      </w:r>
      <w:r>
        <w:rPr>
          <w:rFonts w:cs="Times New Roman"/>
          <w:iCs/>
          <w:sz w:val="28"/>
          <w:szCs w:val="28"/>
        </w:rPr>
        <w:t>обучающихся; з</w:t>
      </w:r>
    </w:p>
    <w:p w:rsidR="00AC2C99" w:rsidRDefault="00BB4E5D">
      <w:pPr>
        <w:pStyle w:val="Standard"/>
      </w:pPr>
      <w:r>
        <w:rPr>
          <w:rFonts w:cs="Times New Roman"/>
          <w:iCs/>
          <w:sz w:val="28"/>
          <w:szCs w:val="28"/>
        </w:rPr>
        <w:t>-</w:t>
      </w:r>
      <w:proofErr w:type="spellStart"/>
      <w:r>
        <w:rPr>
          <w:rFonts w:cs="Times New Roman"/>
          <w:iCs/>
          <w:sz w:val="28"/>
          <w:szCs w:val="28"/>
        </w:rPr>
        <w:t>анятия</w:t>
      </w:r>
      <w:proofErr w:type="spellEnd"/>
      <w:r>
        <w:rPr>
          <w:rFonts w:cs="Times New Roman"/>
          <w:iCs/>
          <w:sz w:val="28"/>
          <w:szCs w:val="28"/>
        </w:rPr>
        <w:t>, направленные на</w:t>
      </w:r>
      <w:r>
        <w:rPr>
          <w:rFonts w:cs="Times New Roman"/>
          <w:iCs/>
          <w:spacing w:val="-57"/>
          <w:sz w:val="28"/>
          <w:szCs w:val="28"/>
        </w:rPr>
        <w:t xml:space="preserve"> </w:t>
      </w:r>
      <w:r>
        <w:rPr>
          <w:rFonts w:cs="Times New Roman"/>
          <w:iCs/>
          <w:sz w:val="28"/>
          <w:szCs w:val="28"/>
        </w:rPr>
        <w:t>удовлетворение</w:t>
      </w:r>
      <w:r>
        <w:rPr>
          <w:rFonts w:cs="Times New Roman"/>
          <w:iCs/>
          <w:spacing w:val="-15"/>
          <w:sz w:val="28"/>
          <w:szCs w:val="28"/>
        </w:rPr>
        <w:t xml:space="preserve"> </w:t>
      </w:r>
      <w:r>
        <w:rPr>
          <w:rFonts w:cs="Times New Roman"/>
          <w:iCs/>
          <w:sz w:val="28"/>
          <w:szCs w:val="28"/>
        </w:rPr>
        <w:t>интересов</w:t>
      </w:r>
      <w:r>
        <w:rPr>
          <w:rFonts w:cs="Times New Roman"/>
          <w:iCs/>
          <w:spacing w:val="-57"/>
          <w:sz w:val="28"/>
          <w:szCs w:val="28"/>
        </w:rPr>
        <w:t xml:space="preserve"> </w:t>
      </w:r>
      <w:r>
        <w:rPr>
          <w:rFonts w:cs="Times New Roman"/>
          <w:iCs/>
          <w:sz w:val="28"/>
          <w:szCs w:val="28"/>
        </w:rPr>
        <w:t xml:space="preserve">и </w:t>
      </w:r>
      <w:proofErr w:type="gramStart"/>
      <w:r>
        <w:rPr>
          <w:rFonts w:cs="Times New Roman"/>
          <w:iCs/>
          <w:sz w:val="28"/>
          <w:szCs w:val="28"/>
        </w:rPr>
        <w:t>потребностей</w:t>
      </w:r>
      <w:proofErr w:type="gramEnd"/>
      <w:r>
        <w:rPr>
          <w:rFonts w:cs="Times New Roman"/>
          <w:iCs/>
          <w:spacing w:val="1"/>
          <w:sz w:val="28"/>
          <w:szCs w:val="28"/>
        </w:rPr>
        <w:t xml:space="preserve"> </w:t>
      </w:r>
      <w:r>
        <w:rPr>
          <w:rFonts w:cs="Times New Roman"/>
          <w:iCs/>
          <w:sz w:val="28"/>
          <w:szCs w:val="28"/>
        </w:rPr>
        <w:t>обучающихся в</w:t>
      </w:r>
      <w:r>
        <w:rPr>
          <w:rFonts w:cs="Times New Roman"/>
          <w:iCs/>
          <w:spacing w:val="1"/>
          <w:sz w:val="28"/>
          <w:szCs w:val="28"/>
        </w:rPr>
        <w:t xml:space="preserve"> </w:t>
      </w:r>
      <w:r>
        <w:rPr>
          <w:rFonts w:cs="Times New Roman"/>
          <w:iCs/>
          <w:sz w:val="28"/>
          <w:szCs w:val="28"/>
        </w:rPr>
        <w:t>творческом и физическом</w:t>
      </w:r>
      <w:r>
        <w:rPr>
          <w:rFonts w:cs="Times New Roman"/>
          <w:iCs/>
          <w:spacing w:val="1"/>
          <w:sz w:val="28"/>
          <w:szCs w:val="28"/>
        </w:rPr>
        <w:t xml:space="preserve"> </w:t>
      </w:r>
      <w:r>
        <w:rPr>
          <w:rFonts w:cs="Times New Roman"/>
          <w:iCs/>
          <w:sz w:val="28"/>
          <w:szCs w:val="28"/>
        </w:rPr>
        <w:t>развитии, помощь в</w:t>
      </w:r>
      <w:r>
        <w:rPr>
          <w:rFonts w:cs="Times New Roman"/>
          <w:iCs/>
          <w:spacing w:val="1"/>
          <w:sz w:val="28"/>
          <w:szCs w:val="28"/>
        </w:rPr>
        <w:t xml:space="preserve"> </w:t>
      </w:r>
      <w:r>
        <w:rPr>
          <w:rFonts w:cs="Times New Roman"/>
          <w:iCs/>
          <w:sz w:val="28"/>
          <w:szCs w:val="28"/>
        </w:rPr>
        <w:t>самореализации,</w:t>
      </w:r>
      <w:r>
        <w:rPr>
          <w:rFonts w:cs="Times New Roman"/>
          <w:iCs/>
          <w:spacing w:val="1"/>
          <w:sz w:val="28"/>
          <w:szCs w:val="28"/>
        </w:rPr>
        <w:t xml:space="preserve"> </w:t>
      </w:r>
      <w:r>
        <w:rPr>
          <w:rFonts w:cs="Times New Roman"/>
          <w:iCs/>
          <w:sz w:val="28"/>
          <w:szCs w:val="28"/>
        </w:rPr>
        <w:t>раскрытии</w:t>
      </w:r>
      <w:r>
        <w:rPr>
          <w:rFonts w:cs="Times New Roman"/>
          <w:iCs/>
          <w:spacing w:val="-1"/>
          <w:sz w:val="28"/>
          <w:szCs w:val="28"/>
        </w:rPr>
        <w:t xml:space="preserve"> </w:t>
      </w:r>
      <w:r>
        <w:rPr>
          <w:rFonts w:cs="Times New Roman"/>
          <w:iCs/>
          <w:sz w:val="28"/>
          <w:szCs w:val="28"/>
        </w:rPr>
        <w:t>и</w:t>
      </w:r>
      <w:r>
        <w:rPr>
          <w:rFonts w:cs="Times New Roman"/>
          <w:iCs/>
          <w:spacing w:val="-1"/>
          <w:sz w:val="28"/>
          <w:szCs w:val="28"/>
        </w:rPr>
        <w:t xml:space="preserve"> </w:t>
      </w:r>
      <w:r>
        <w:rPr>
          <w:rFonts w:cs="Times New Roman"/>
          <w:iCs/>
          <w:sz w:val="28"/>
          <w:szCs w:val="28"/>
        </w:rPr>
        <w:t>развитии способностей</w:t>
      </w:r>
      <w:r>
        <w:rPr>
          <w:rFonts w:cs="Times New Roman"/>
          <w:iCs/>
          <w:spacing w:val="-2"/>
          <w:sz w:val="28"/>
          <w:szCs w:val="28"/>
        </w:rPr>
        <w:t xml:space="preserve"> </w:t>
      </w:r>
      <w:r>
        <w:rPr>
          <w:rFonts w:cs="Times New Roman"/>
          <w:iCs/>
          <w:sz w:val="28"/>
          <w:szCs w:val="28"/>
        </w:rPr>
        <w:t>и</w:t>
      </w:r>
      <w:r>
        <w:rPr>
          <w:rFonts w:cs="Times New Roman"/>
          <w:iCs/>
          <w:spacing w:val="-1"/>
          <w:sz w:val="28"/>
          <w:szCs w:val="28"/>
        </w:rPr>
        <w:t xml:space="preserve"> </w:t>
      </w:r>
      <w:r>
        <w:rPr>
          <w:rFonts w:cs="Times New Roman"/>
          <w:iCs/>
          <w:sz w:val="28"/>
          <w:szCs w:val="28"/>
        </w:rPr>
        <w:t xml:space="preserve">талантов; </w:t>
      </w:r>
    </w:p>
    <w:p w:rsidR="00AC2C99" w:rsidRDefault="00BB4E5D">
      <w:pPr>
        <w:pStyle w:val="Standard"/>
      </w:pPr>
      <w:r>
        <w:rPr>
          <w:rFonts w:cs="Times New Roman"/>
          <w:iCs/>
          <w:sz w:val="28"/>
          <w:szCs w:val="28"/>
        </w:rPr>
        <w:t>-занятия, связанные с реализацией особых интеллектуальных и социальных потребностей обучающихся</w:t>
      </w:r>
      <w:r>
        <w:rPr>
          <w:iCs/>
          <w:sz w:val="28"/>
          <w:szCs w:val="28"/>
        </w:rPr>
        <w:t>;</w:t>
      </w:r>
    </w:p>
    <w:p w:rsidR="00AC2C99" w:rsidRDefault="00BB4E5D">
      <w:pPr>
        <w:pStyle w:val="Standard"/>
      </w:pPr>
      <w:r>
        <w:rPr>
          <w:iCs/>
          <w:sz w:val="28"/>
          <w:szCs w:val="28"/>
        </w:rPr>
        <w:t xml:space="preserve">в 6 — 11 классах: </w:t>
      </w:r>
    </w:p>
    <w:p w:rsidR="00AC2C99" w:rsidRDefault="00BB4E5D">
      <w:pPr>
        <w:pStyle w:val="Standard"/>
        <w:rPr>
          <w:sz w:val="28"/>
          <w:szCs w:val="28"/>
        </w:rPr>
      </w:pPr>
      <w:r>
        <w:rPr>
          <w:iCs/>
          <w:sz w:val="28"/>
          <w:szCs w:val="28"/>
        </w:rPr>
        <w:t xml:space="preserve">-спортивно-оздоровительное, </w:t>
      </w:r>
      <w:r>
        <w:rPr>
          <w:rFonts w:eastAsia="Times New Roman"/>
          <w:iCs/>
          <w:sz w:val="28"/>
          <w:szCs w:val="28"/>
        </w:rPr>
        <w:t>духовно-нравственное</w:t>
      </w:r>
      <w:r>
        <w:rPr>
          <w:iCs/>
          <w:sz w:val="28"/>
          <w:szCs w:val="28"/>
        </w:rPr>
        <w:t xml:space="preserve">, </w:t>
      </w:r>
      <w:r>
        <w:rPr>
          <w:rFonts w:eastAsia="Times New Roman"/>
          <w:iCs/>
          <w:sz w:val="28"/>
          <w:szCs w:val="28"/>
        </w:rPr>
        <w:t xml:space="preserve">социальное, </w:t>
      </w:r>
      <w:proofErr w:type="spellStart"/>
      <w:r>
        <w:rPr>
          <w:rFonts w:eastAsia="Times New Roman"/>
          <w:iCs/>
          <w:sz w:val="28"/>
          <w:szCs w:val="28"/>
        </w:rPr>
        <w:t>общеинтеллектуальное</w:t>
      </w:r>
      <w:proofErr w:type="spellEnd"/>
      <w:r>
        <w:rPr>
          <w:rFonts w:eastAsia="Times New Roman"/>
          <w:iCs/>
          <w:sz w:val="28"/>
          <w:szCs w:val="28"/>
        </w:rPr>
        <w:t>, общекультурное.</w:t>
      </w:r>
    </w:p>
    <w:p w:rsidR="00AC2C99" w:rsidRDefault="00BB4E5D">
      <w:pPr>
        <w:pStyle w:val="Standard"/>
        <w:rPr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 xml:space="preserve"> </w:t>
      </w:r>
      <w:r>
        <w:rPr>
          <w:sz w:val="28"/>
          <w:szCs w:val="28"/>
        </w:rPr>
        <w:t>Охват учащихся внеурочной деятельностью</w:t>
      </w:r>
    </w:p>
    <w:tbl>
      <w:tblPr>
        <w:tblW w:w="10348" w:type="dxa"/>
        <w:tblInd w:w="-34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3544"/>
        <w:gridCol w:w="2977"/>
        <w:gridCol w:w="3827"/>
      </w:tblGrid>
      <w:tr w:rsidR="00AC2C99"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ОУ</w:t>
            </w:r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Всего учащихся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Посещают внеурочную деятельность</w:t>
            </w:r>
          </w:p>
        </w:tc>
      </w:tr>
      <w:tr w:rsidR="00AC2C99"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МОУ «Торбаевская СОШ»</w:t>
            </w:r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116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116</w:t>
            </w:r>
          </w:p>
        </w:tc>
      </w:tr>
      <w:tr w:rsidR="00AC2C99"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Подлипкинская ООШ</w:t>
            </w:r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56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56</w:t>
            </w:r>
          </w:p>
        </w:tc>
      </w:tr>
      <w:tr w:rsidR="00AC2C99"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Дмитриевская ООШ</w:t>
            </w:r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104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104</w:t>
            </w:r>
          </w:p>
        </w:tc>
      </w:tr>
      <w:tr w:rsidR="00AC2C99"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Кольдюковская</w:t>
            </w:r>
            <w:proofErr w:type="spellEnd"/>
            <w:r>
              <w:rPr>
                <w:iCs/>
                <w:sz w:val="28"/>
                <w:szCs w:val="28"/>
              </w:rPr>
              <w:t xml:space="preserve"> НОШ-д/с</w:t>
            </w:r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9</w:t>
            </w:r>
          </w:p>
        </w:tc>
      </w:tr>
      <w:tr w:rsidR="00AC2C99"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lastRenderedPageBreak/>
              <w:t>Ардабьевская</w:t>
            </w:r>
            <w:proofErr w:type="spellEnd"/>
            <w:r>
              <w:rPr>
                <w:iCs/>
                <w:sz w:val="28"/>
                <w:szCs w:val="28"/>
              </w:rPr>
              <w:t xml:space="preserve"> НОШ-д/с</w:t>
            </w:r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6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6</w:t>
            </w:r>
          </w:p>
        </w:tc>
      </w:tr>
    </w:tbl>
    <w:p w:rsidR="00AC2C99" w:rsidRDefault="00AC2C99">
      <w:pPr>
        <w:spacing w:line="276" w:lineRule="auto"/>
        <w:jc w:val="both"/>
        <w:rPr>
          <w:iCs/>
          <w:color w:val="00000A"/>
          <w:sz w:val="28"/>
          <w:szCs w:val="28"/>
        </w:rPr>
      </w:pPr>
    </w:p>
    <w:p w:rsidR="00AC2C99" w:rsidRDefault="00BB4E5D">
      <w:pPr>
        <w:spacing w:line="276" w:lineRule="auto"/>
        <w:jc w:val="center"/>
        <w:rPr>
          <w:iCs/>
        </w:rPr>
      </w:pPr>
      <w:r>
        <w:rPr>
          <w:iCs/>
          <w:color w:val="00000A"/>
          <w:sz w:val="28"/>
          <w:szCs w:val="28"/>
        </w:rPr>
        <w:t xml:space="preserve">Занятость учащихся во внеурочной деятельности и ОДО </w:t>
      </w:r>
    </w:p>
    <w:p w:rsidR="00AC2C99" w:rsidRDefault="00BB4E5D">
      <w:pPr>
        <w:spacing w:line="276" w:lineRule="auto"/>
        <w:jc w:val="center"/>
        <w:rPr>
          <w:iCs/>
        </w:rPr>
      </w:pPr>
      <w:r>
        <w:rPr>
          <w:iCs/>
          <w:color w:val="00000A"/>
          <w:sz w:val="28"/>
          <w:szCs w:val="28"/>
        </w:rPr>
        <w:t>в процентном отношении от общего числа детей в ОУ</w:t>
      </w:r>
    </w:p>
    <w:tbl>
      <w:tblPr>
        <w:tblW w:w="10334" w:type="dxa"/>
        <w:tblInd w:w="-2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586"/>
        <w:gridCol w:w="2510"/>
        <w:gridCol w:w="2204"/>
        <w:gridCol w:w="3034"/>
      </w:tblGrid>
      <w:tr w:rsidR="00AC2C99">
        <w:tc>
          <w:tcPr>
            <w:tcW w:w="25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ОУ</w:t>
            </w:r>
          </w:p>
        </w:tc>
        <w:tc>
          <w:tcPr>
            <w:tcW w:w="2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Внеурочная деятельность</w:t>
            </w:r>
          </w:p>
        </w:tc>
        <w:tc>
          <w:tcPr>
            <w:tcW w:w="22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ОДО</w:t>
            </w:r>
          </w:p>
        </w:tc>
        <w:tc>
          <w:tcPr>
            <w:tcW w:w="30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Не заняты в ОДО</w:t>
            </w:r>
          </w:p>
        </w:tc>
      </w:tr>
      <w:tr w:rsidR="00AC2C99">
        <w:tc>
          <w:tcPr>
            <w:tcW w:w="25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8"/>
              <w:spacing w:line="276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МОУ «Торбаевская СОШ»</w:t>
            </w:r>
          </w:p>
        </w:tc>
        <w:tc>
          <w:tcPr>
            <w:tcW w:w="2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100</w:t>
            </w:r>
          </w:p>
        </w:tc>
        <w:tc>
          <w:tcPr>
            <w:tcW w:w="22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98,3</w:t>
            </w:r>
          </w:p>
        </w:tc>
        <w:tc>
          <w:tcPr>
            <w:tcW w:w="30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1,7</w:t>
            </w:r>
          </w:p>
        </w:tc>
      </w:tr>
      <w:tr w:rsidR="00AC2C99">
        <w:tc>
          <w:tcPr>
            <w:tcW w:w="25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8"/>
              <w:spacing w:line="276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Дмитриевская ООШ</w:t>
            </w:r>
          </w:p>
        </w:tc>
        <w:tc>
          <w:tcPr>
            <w:tcW w:w="2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100</w:t>
            </w:r>
          </w:p>
        </w:tc>
        <w:tc>
          <w:tcPr>
            <w:tcW w:w="22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94,2</w:t>
            </w:r>
          </w:p>
        </w:tc>
        <w:tc>
          <w:tcPr>
            <w:tcW w:w="30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5,8</w:t>
            </w:r>
          </w:p>
        </w:tc>
      </w:tr>
      <w:tr w:rsidR="00AC2C99">
        <w:tc>
          <w:tcPr>
            <w:tcW w:w="25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8"/>
              <w:spacing w:line="276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Подлипкинская ООШ</w:t>
            </w:r>
          </w:p>
        </w:tc>
        <w:tc>
          <w:tcPr>
            <w:tcW w:w="2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100</w:t>
            </w:r>
          </w:p>
        </w:tc>
        <w:tc>
          <w:tcPr>
            <w:tcW w:w="22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94,6</w:t>
            </w:r>
          </w:p>
        </w:tc>
        <w:tc>
          <w:tcPr>
            <w:tcW w:w="30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5,4</w:t>
            </w:r>
          </w:p>
        </w:tc>
      </w:tr>
      <w:tr w:rsidR="00AC2C99">
        <w:tc>
          <w:tcPr>
            <w:tcW w:w="25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8"/>
              <w:spacing w:line="276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Ардабьевская</w:t>
            </w:r>
            <w:proofErr w:type="spellEnd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НОШ-д/с</w:t>
            </w:r>
          </w:p>
        </w:tc>
        <w:tc>
          <w:tcPr>
            <w:tcW w:w="2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100</w:t>
            </w:r>
          </w:p>
        </w:tc>
        <w:tc>
          <w:tcPr>
            <w:tcW w:w="22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100</w:t>
            </w:r>
          </w:p>
        </w:tc>
        <w:tc>
          <w:tcPr>
            <w:tcW w:w="30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0</w:t>
            </w:r>
          </w:p>
        </w:tc>
      </w:tr>
      <w:tr w:rsidR="00AC2C99">
        <w:tc>
          <w:tcPr>
            <w:tcW w:w="25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8"/>
              <w:spacing w:line="276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Кольдюковская</w:t>
            </w:r>
            <w:proofErr w:type="spellEnd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НОШ-д/с</w:t>
            </w:r>
          </w:p>
        </w:tc>
        <w:tc>
          <w:tcPr>
            <w:tcW w:w="25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100</w:t>
            </w:r>
          </w:p>
        </w:tc>
        <w:tc>
          <w:tcPr>
            <w:tcW w:w="22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88,8</w:t>
            </w:r>
          </w:p>
        </w:tc>
        <w:tc>
          <w:tcPr>
            <w:tcW w:w="30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11,2</w:t>
            </w:r>
          </w:p>
        </w:tc>
      </w:tr>
    </w:tbl>
    <w:p w:rsidR="00AC2C99" w:rsidRDefault="00AC2C99">
      <w:pPr>
        <w:spacing w:line="276" w:lineRule="auto"/>
        <w:jc w:val="center"/>
        <w:rPr>
          <w:i/>
          <w:iCs/>
          <w:color w:val="00000A"/>
          <w:sz w:val="28"/>
          <w:szCs w:val="28"/>
          <w:highlight w:val="yellow"/>
        </w:rPr>
      </w:pPr>
    </w:p>
    <w:p w:rsidR="00AC2C99" w:rsidRDefault="00BB4E5D">
      <w:pPr>
        <w:pStyle w:val="Standard"/>
        <w:spacing w:line="276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Воспитанники объединений дополнительного образования принимают активное участие в школьных, районных фестивалях, праздниках и конкурсах, занимая призовые места.</w:t>
      </w:r>
    </w:p>
    <w:p w:rsidR="00AC2C99" w:rsidRDefault="00BB4E5D">
      <w:pPr>
        <w:spacing w:line="276" w:lineRule="auto"/>
        <w:jc w:val="center"/>
        <w:rPr>
          <w:rFonts w:eastAsia="Times New Roman"/>
          <w:b/>
          <w:i/>
          <w:iCs/>
          <w:color w:val="00000A"/>
          <w:sz w:val="28"/>
          <w:szCs w:val="28"/>
        </w:rPr>
      </w:pPr>
      <w:r>
        <w:br w:type="page"/>
      </w:r>
    </w:p>
    <w:p w:rsidR="00AC2C99" w:rsidRDefault="00BB4E5D">
      <w:pPr>
        <w:spacing w:line="276" w:lineRule="auto"/>
        <w:jc w:val="center"/>
      </w:pPr>
      <w:r>
        <w:rPr>
          <w:b/>
          <w:sz w:val="32"/>
          <w:szCs w:val="32"/>
          <w:lang w:val="en-US"/>
        </w:rPr>
        <w:lastRenderedPageBreak/>
        <w:t>IV</w:t>
      </w:r>
      <w:r>
        <w:rPr>
          <w:b/>
          <w:sz w:val="32"/>
          <w:szCs w:val="32"/>
        </w:rPr>
        <w:t>. СОДЕРЖАНИЕ И КАЧЕСТВО ПОДГОТОВКИ</w:t>
      </w:r>
    </w:p>
    <w:p w:rsidR="00AC2C99" w:rsidRDefault="00AC2C99">
      <w:pPr>
        <w:spacing w:line="276" w:lineRule="auto"/>
        <w:jc w:val="center"/>
        <w:rPr>
          <w:b/>
          <w:sz w:val="36"/>
          <w:szCs w:val="36"/>
        </w:rPr>
      </w:pPr>
    </w:p>
    <w:p w:rsidR="00AC2C99" w:rsidRDefault="00BB4E5D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Статистика показателей</w:t>
      </w:r>
    </w:p>
    <w:tbl>
      <w:tblPr>
        <w:tblW w:w="10206" w:type="dxa"/>
        <w:tblInd w:w="108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558"/>
        <w:gridCol w:w="1937"/>
        <w:gridCol w:w="1341"/>
        <w:gridCol w:w="1370"/>
        <w:gridCol w:w="1593"/>
        <w:gridCol w:w="1611"/>
        <w:gridCol w:w="1796"/>
      </w:tblGrid>
      <w:tr w:rsidR="00AC2C99">
        <w:tc>
          <w:tcPr>
            <w:tcW w:w="5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sz w:val="28"/>
                <w:szCs w:val="28"/>
              </w:rPr>
              <w:t>№</w:t>
            </w:r>
          </w:p>
        </w:tc>
        <w:tc>
          <w:tcPr>
            <w:tcW w:w="18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sz w:val="28"/>
                <w:szCs w:val="28"/>
              </w:rPr>
              <w:t>Показатель</w:t>
            </w:r>
          </w:p>
        </w:tc>
        <w:tc>
          <w:tcPr>
            <w:tcW w:w="13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sz w:val="28"/>
                <w:szCs w:val="28"/>
              </w:rPr>
              <w:t>3-я четверть 2021-2022 учебного года</w:t>
            </w:r>
          </w:p>
        </w:tc>
        <w:tc>
          <w:tcPr>
            <w:tcW w:w="13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sz w:val="28"/>
                <w:szCs w:val="28"/>
              </w:rPr>
              <w:t>4-я четверть 2021-2022 учебного года</w:t>
            </w:r>
          </w:p>
        </w:tc>
        <w:tc>
          <w:tcPr>
            <w:tcW w:w="16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sz w:val="28"/>
                <w:szCs w:val="28"/>
              </w:rPr>
              <w:t>2021-2022</w:t>
            </w:r>
          </w:p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sz w:val="28"/>
                <w:szCs w:val="28"/>
              </w:rPr>
              <w:t>учебный год</w:t>
            </w:r>
          </w:p>
        </w:tc>
        <w:tc>
          <w:tcPr>
            <w:tcW w:w="16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sz w:val="28"/>
                <w:szCs w:val="28"/>
              </w:rPr>
              <w:t>1-я четверть 2022-2023 учебного года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sz w:val="28"/>
                <w:szCs w:val="28"/>
              </w:rPr>
              <w:t>2-я четверть</w:t>
            </w:r>
          </w:p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sz w:val="28"/>
                <w:szCs w:val="28"/>
              </w:rPr>
              <w:t>2022-2023 учебного года</w:t>
            </w:r>
          </w:p>
        </w:tc>
      </w:tr>
      <w:tr w:rsidR="00AC2C99">
        <w:tc>
          <w:tcPr>
            <w:tcW w:w="56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ind w:left="-142"/>
              <w:jc w:val="center"/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18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</w:pPr>
            <w:r>
              <w:rPr>
                <w:rFonts w:eastAsia="Times New Roman"/>
                <w:sz w:val="28"/>
                <w:szCs w:val="28"/>
              </w:rPr>
              <w:t>Количество детей, обучающихся на конец учебной четверти/года, в том числе:</w:t>
            </w:r>
          </w:p>
        </w:tc>
        <w:tc>
          <w:tcPr>
            <w:tcW w:w="13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sz w:val="28"/>
                <w:szCs w:val="28"/>
              </w:rPr>
              <w:t>294</w:t>
            </w:r>
          </w:p>
        </w:tc>
        <w:tc>
          <w:tcPr>
            <w:tcW w:w="13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sz w:val="28"/>
                <w:szCs w:val="28"/>
              </w:rPr>
              <w:t>294</w:t>
            </w:r>
          </w:p>
        </w:tc>
        <w:tc>
          <w:tcPr>
            <w:tcW w:w="16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sz w:val="28"/>
                <w:szCs w:val="28"/>
              </w:rPr>
              <w:t>294</w:t>
            </w:r>
          </w:p>
        </w:tc>
        <w:tc>
          <w:tcPr>
            <w:tcW w:w="16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sz w:val="28"/>
                <w:szCs w:val="28"/>
              </w:rPr>
              <w:t>287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sz w:val="28"/>
                <w:szCs w:val="28"/>
              </w:rPr>
              <w:t>291</w:t>
            </w:r>
          </w:p>
        </w:tc>
      </w:tr>
      <w:tr w:rsidR="00AC2C99">
        <w:tc>
          <w:tcPr>
            <w:tcW w:w="56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AC2C99">
            <w:pPr>
              <w:snapToGrid w:val="0"/>
              <w:spacing w:line="276" w:lineRule="auto"/>
              <w:rPr>
                <w:rFonts w:eastAsia="Times New Roman"/>
                <w:i/>
                <w:iCs/>
                <w:sz w:val="28"/>
                <w:szCs w:val="28"/>
              </w:rPr>
            </w:pPr>
          </w:p>
        </w:tc>
        <w:tc>
          <w:tcPr>
            <w:tcW w:w="18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</w:pPr>
            <w:r>
              <w:rPr>
                <w:rFonts w:eastAsia="Times New Roman"/>
                <w:sz w:val="28"/>
                <w:szCs w:val="28"/>
              </w:rPr>
              <w:t>-начальная школа</w:t>
            </w:r>
          </w:p>
        </w:tc>
        <w:tc>
          <w:tcPr>
            <w:tcW w:w="13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sz w:val="28"/>
                <w:szCs w:val="28"/>
              </w:rPr>
              <w:t>138</w:t>
            </w:r>
          </w:p>
        </w:tc>
        <w:tc>
          <w:tcPr>
            <w:tcW w:w="13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sz w:val="28"/>
                <w:szCs w:val="28"/>
              </w:rPr>
              <w:t>138</w:t>
            </w:r>
          </w:p>
        </w:tc>
        <w:tc>
          <w:tcPr>
            <w:tcW w:w="16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sz w:val="28"/>
                <w:szCs w:val="28"/>
              </w:rPr>
              <w:t>138</w:t>
            </w:r>
          </w:p>
        </w:tc>
        <w:tc>
          <w:tcPr>
            <w:tcW w:w="16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sz w:val="28"/>
                <w:szCs w:val="28"/>
              </w:rPr>
              <w:t>125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sz w:val="28"/>
                <w:szCs w:val="28"/>
              </w:rPr>
              <w:t>128</w:t>
            </w:r>
          </w:p>
        </w:tc>
      </w:tr>
      <w:tr w:rsidR="00AC2C99">
        <w:tc>
          <w:tcPr>
            <w:tcW w:w="56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AC2C99">
            <w:pPr>
              <w:snapToGrid w:val="0"/>
              <w:spacing w:line="276" w:lineRule="auto"/>
              <w:rPr>
                <w:rFonts w:eastAsia="Times New Roman"/>
                <w:i/>
                <w:iCs/>
                <w:sz w:val="28"/>
                <w:szCs w:val="28"/>
              </w:rPr>
            </w:pPr>
          </w:p>
        </w:tc>
        <w:tc>
          <w:tcPr>
            <w:tcW w:w="18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</w:pPr>
            <w:r>
              <w:rPr>
                <w:rFonts w:eastAsia="Times New Roman"/>
                <w:sz w:val="28"/>
                <w:szCs w:val="28"/>
              </w:rPr>
              <w:t>-основная школа</w:t>
            </w:r>
          </w:p>
        </w:tc>
        <w:tc>
          <w:tcPr>
            <w:tcW w:w="13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sz w:val="28"/>
                <w:szCs w:val="28"/>
              </w:rPr>
              <w:t>140</w:t>
            </w:r>
          </w:p>
        </w:tc>
        <w:tc>
          <w:tcPr>
            <w:tcW w:w="13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sz w:val="28"/>
                <w:szCs w:val="28"/>
              </w:rPr>
              <w:t>140</w:t>
            </w:r>
          </w:p>
        </w:tc>
        <w:tc>
          <w:tcPr>
            <w:tcW w:w="16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sz w:val="28"/>
                <w:szCs w:val="28"/>
              </w:rPr>
              <w:t>140</w:t>
            </w:r>
          </w:p>
        </w:tc>
        <w:tc>
          <w:tcPr>
            <w:tcW w:w="16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sz w:val="28"/>
                <w:szCs w:val="28"/>
              </w:rPr>
              <w:t>154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sz w:val="28"/>
                <w:szCs w:val="28"/>
              </w:rPr>
              <w:t>155</w:t>
            </w:r>
          </w:p>
        </w:tc>
      </w:tr>
      <w:tr w:rsidR="00AC2C99">
        <w:tc>
          <w:tcPr>
            <w:tcW w:w="56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AC2C99">
            <w:pPr>
              <w:snapToGrid w:val="0"/>
              <w:spacing w:line="276" w:lineRule="auto"/>
              <w:rPr>
                <w:rFonts w:eastAsia="Times New Roman"/>
                <w:i/>
                <w:iCs/>
                <w:sz w:val="28"/>
                <w:szCs w:val="28"/>
              </w:rPr>
            </w:pPr>
          </w:p>
        </w:tc>
        <w:tc>
          <w:tcPr>
            <w:tcW w:w="18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</w:pPr>
            <w:r>
              <w:rPr>
                <w:rFonts w:eastAsia="Times New Roman"/>
                <w:sz w:val="28"/>
                <w:szCs w:val="28"/>
              </w:rPr>
              <w:t>- средняя школа</w:t>
            </w:r>
          </w:p>
        </w:tc>
        <w:tc>
          <w:tcPr>
            <w:tcW w:w="13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13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16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16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</w:tr>
      <w:tr w:rsidR="00AC2C99">
        <w:tc>
          <w:tcPr>
            <w:tcW w:w="56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ind w:left="-142"/>
              <w:jc w:val="center"/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18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</w:pPr>
            <w:r>
              <w:rPr>
                <w:rFonts w:eastAsia="Times New Roman"/>
                <w:sz w:val="28"/>
                <w:szCs w:val="28"/>
              </w:rPr>
              <w:t>Количество учеников, оставленных на повторное обучение:</w:t>
            </w:r>
          </w:p>
        </w:tc>
        <w:tc>
          <w:tcPr>
            <w:tcW w:w="13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3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6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6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AC2C99">
        <w:tc>
          <w:tcPr>
            <w:tcW w:w="56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AC2C99">
            <w:pPr>
              <w:snapToGrid w:val="0"/>
              <w:spacing w:line="276" w:lineRule="auto"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  <w:tc>
          <w:tcPr>
            <w:tcW w:w="18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</w:pPr>
            <w:r>
              <w:rPr>
                <w:rFonts w:eastAsia="Times New Roman"/>
                <w:sz w:val="28"/>
                <w:szCs w:val="28"/>
              </w:rPr>
              <w:t>-начальная школа</w:t>
            </w:r>
          </w:p>
        </w:tc>
        <w:tc>
          <w:tcPr>
            <w:tcW w:w="13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3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6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6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AC2C99">
        <w:tc>
          <w:tcPr>
            <w:tcW w:w="56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AC2C99">
            <w:pPr>
              <w:snapToGrid w:val="0"/>
              <w:spacing w:line="276" w:lineRule="auto"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  <w:tc>
          <w:tcPr>
            <w:tcW w:w="18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</w:pPr>
            <w:r>
              <w:rPr>
                <w:rFonts w:eastAsia="Times New Roman"/>
                <w:sz w:val="28"/>
                <w:szCs w:val="28"/>
              </w:rPr>
              <w:t>-основная школа</w:t>
            </w:r>
          </w:p>
        </w:tc>
        <w:tc>
          <w:tcPr>
            <w:tcW w:w="13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3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6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6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AC2C99">
        <w:tc>
          <w:tcPr>
            <w:tcW w:w="56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AC2C99">
            <w:pPr>
              <w:snapToGrid w:val="0"/>
              <w:spacing w:line="276" w:lineRule="auto"/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8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</w:pPr>
            <w:r>
              <w:rPr>
                <w:rFonts w:eastAsia="Times New Roman"/>
                <w:sz w:val="28"/>
                <w:szCs w:val="28"/>
              </w:rPr>
              <w:t>- средняя школа</w:t>
            </w:r>
          </w:p>
        </w:tc>
        <w:tc>
          <w:tcPr>
            <w:tcW w:w="13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3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6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6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AC2C99">
        <w:tc>
          <w:tcPr>
            <w:tcW w:w="56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ind w:left="-142"/>
              <w:jc w:val="center"/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18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</w:pPr>
            <w:r>
              <w:rPr>
                <w:rFonts w:eastAsia="Times New Roman"/>
                <w:sz w:val="28"/>
                <w:szCs w:val="28"/>
              </w:rPr>
              <w:t>Не получили аттестата:</w:t>
            </w:r>
          </w:p>
        </w:tc>
        <w:tc>
          <w:tcPr>
            <w:tcW w:w="13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3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6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6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AC2C99">
        <w:tc>
          <w:tcPr>
            <w:tcW w:w="56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AC2C99">
            <w:pPr>
              <w:snapToGrid w:val="0"/>
              <w:spacing w:line="276" w:lineRule="auto"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  <w:tc>
          <w:tcPr>
            <w:tcW w:w="18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</w:pPr>
            <w:r>
              <w:rPr>
                <w:rFonts w:eastAsia="Times New Roman"/>
                <w:sz w:val="28"/>
                <w:szCs w:val="28"/>
              </w:rPr>
              <w:t>-об основном общем образовании</w:t>
            </w:r>
          </w:p>
        </w:tc>
        <w:tc>
          <w:tcPr>
            <w:tcW w:w="13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3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6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6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AC2C99">
        <w:tc>
          <w:tcPr>
            <w:tcW w:w="56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AC2C99">
            <w:pPr>
              <w:snapToGrid w:val="0"/>
              <w:spacing w:line="276" w:lineRule="auto"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  <w:tc>
          <w:tcPr>
            <w:tcW w:w="18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</w:pPr>
            <w:r>
              <w:rPr>
                <w:rFonts w:eastAsia="Times New Roman"/>
                <w:sz w:val="28"/>
                <w:szCs w:val="28"/>
              </w:rPr>
              <w:t>-о среднем общем образовании</w:t>
            </w:r>
          </w:p>
        </w:tc>
        <w:tc>
          <w:tcPr>
            <w:tcW w:w="13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3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6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6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AC2C99">
        <w:tc>
          <w:tcPr>
            <w:tcW w:w="56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ind w:left="-142"/>
              <w:jc w:val="center"/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18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</w:pPr>
            <w:r>
              <w:rPr>
                <w:rFonts w:eastAsia="Times New Roman"/>
                <w:sz w:val="28"/>
                <w:szCs w:val="28"/>
              </w:rPr>
              <w:t>Окончили школу с аттестатом особого образца:</w:t>
            </w:r>
          </w:p>
        </w:tc>
        <w:tc>
          <w:tcPr>
            <w:tcW w:w="13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3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6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6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AC2C99">
        <w:tc>
          <w:tcPr>
            <w:tcW w:w="56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AC2C99">
            <w:pPr>
              <w:snapToGrid w:val="0"/>
              <w:spacing w:line="276" w:lineRule="auto"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  <w:tc>
          <w:tcPr>
            <w:tcW w:w="18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</w:pPr>
            <w:r>
              <w:rPr>
                <w:rFonts w:eastAsia="Times New Roman"/>
                <w:sz w:val="28"/>
                <w:szCs w:val="28"/>
              </w:rPr>
              <w:t>- в основной школе</w:t>
            </w:r>
          </w:p>
        </w:tc>
        <w:tc>
          <w:tcPr>
            <w:tcW w:w="13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3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6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16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AC2C99">
        <w:tc>
          <w:tcPr>
            <w:tcW w:w="56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AC2C99">
            <w:pPr>
              <w:snapToGrid w:val="0"/>
              <w:spacing w:line="276" w:lineRule="auto"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  <w:tc>
          <w:tcPr>
            <w:tcW w:w="18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</w:pPr>
            <w:r>
              <w:rPr>
                <w:rFonts w:eastAsia="Times New Roman"/>
                <w:sz w:val="28"/>
                <w:szCs w:val="28"/>
              </w:rPr>
              <w:t>- в средней школе</w:t>
            </w:r>
          </w:p>
        </w:tc>
        <w:tc>
          <w:tcPr>
            <w:tcW w:w="13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3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6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16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</w:p>
        </w:tc>
      </w:tr>
    </w:tbl>
    <w:p w:rsidR="00AC2C99" w:rsidRDefault="00AC2C99">
      <w:pPr>
        <w:spacing w:line="276" w:lineRule="auto"/>
        <w:rPr>
          <w:i/>
          <w:iCs/>
          <w:sz w:val="28"/>
          <w:szCs w:val="28"/>
        </w:rPr>
      </w:pPr>
    </w:p>
    <w:p w:rsidR="00AC2C99" w:rsidRDefault="00BB4E5D">
      <w:pPr>
        <w:spacing w:line="276" w:lineRule="auto"/>
      </w:pPr>
      <w:r>
        <w:rPr>
          <w:sz w:val="28"/>
          <w:szCs w:val="28"/>
        </w:rPr>
        <w:t>Приведенная статистика показывает, что стабильность освоения основных общеобразовательных программ сохраняется.</w:t>
      </w:r>
    </w:p>
    <w:p w:rsidR="00AC2C99" w:rsidRDefault="00AC2C99">
      <w:pPr>
        <w:spacing w:line="276" w:lineRule="auto"/>
        <w:jc w:val="center"/>
        <w:rPr>
          <w:i/>
          <w:iCs/>
          <w:sz w:val="28"/>
          <w:szCs w:val="28"/>
          <w:u w:val="single"/>
        </w:rPr>
      </w:pPr>
    </w:p>
    <w:p w:rsidR="00AC2C99" w:rsidRDefault="00BB4E5D">
      <w:pPr>
        <w:spacing w:line="276" w:lineRule="auto"/>
        <w:jc w:val="center"/>
      </w:pPr>
      <w:r>
        <w:rPr>
          <w:sz w:val="28"/>
          <w:szCs w:val="28"/>
        </w:rPr>
        <w:t xml:space="preserve">Результаты освоения учащимися программ начального общего образования </w:t>
      </w:r>
    </w:p>
    <w:p w:rsidR="00AC2C99" w:rsidRDefault="00BB4E5D">
      <w:pPr>
        <w:spacing w:line="276" w:lineRule="auto"/>
        <w:jc w:val="center"/>
      </w:pPr>
      <w:r>
        <w:rPr>
          <w:sz w:val="28"/>
          <w:szCs w:val="28"/>
        </w:rPr>
        <w:t>по показателям «успеваемость», «качество знаний» в 2022</w:t>
      </w:r>
      <w:r>
        <w:t xml:space="preserve"> году. </w:t>
      </w:r>
    </w:p>
    <w:tbl>
      <w:tblPr>
        <w:tblW w:w="5000" w:type="pct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1078"/>
        <w:gridCol w:w="732"/>
        <w:gridCol w:w="1005"/>
        <w:gridCol w:w="732"/>
        <w:gridCol w:w="1005"/>
        <w:gridCol w:w="732"/>
        <w:gridCol w:w="1005"/>
        <w:gridCol w:w="732"/>
        <w:gridCol w:w="1005"/>
        <w:gridCol w:w="732"/>
        <w:gridCol w:w="1005"/>
      </w:tblGrid>
      <w:tr w:rsidR="00AC2C99" w:rsidTr="008D5868">
        <w:tc>
          <w:tcPr>
            <w:tcW w:w="369" w:type="pct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ind w:right="-79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Клас</w:t>
            </w:r>
            <w:proofErr w:type="spellEnd"/>
          </w:p>
          <w:p w:rsidR="00AC2C99" w:rsidRDefault="00BB4E5D">
            <w:pPr>
              <w:spacing w:line="276" w:lineRule="auto"/>
              <w:ind w:right="-79"/>
              <w:jc w:val="center"/>
            </w:pPr>
            <w:proofErr w:type="spellStart"/>
            <w:r>
              <w:rPr>
                <w:sz w:val="28"/>
                <w:szCs w:val="28"/>
              </w:rPr>
              <w:t>сы</w:t>
            </w:r>
            <w:proofErr w:type="spellEnd"/>
          </w:p>
        </w:tc>
        <w:tc>
          <w:tcPr>
            <w:tcW w:w="987" w:type="pct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3-ья четверть 2021-2022 учебного года</w:t>
            </w:r>
          </w:p>
        </w:tc>
        <w:tc>
          <w:tcPr>
            <w:tcW w:w="868" w:type="pct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4-ья четверть 2021-2022 учебного года</w:t>
            </w:r>
          </w:p>
        </w:tc>
        <w:tc>
          <w:tcPr>
            <w:tcW w:w="868" w:type="pct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2021-2022</w:t>
            </w:r>
          </w:p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учебный год</w:t>
            </w:r>
          </w:p>
        </w:tc>
        <w:tc>
          <w:tcPr>
            <w:tcW w:w="1021" w:type="pct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1-я четверть 2022-2023 учебного года</w:t>
            </w:r>
          </w:p>
        </w:tc>
        <w:tc>
          <w:tcPr>
            <w:tcW w:w="887" w:type="pct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2-я четверть</w:t>
            </w:r>
          </w:p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2022-2023</w:t>
            </w:r>
          </w:p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учебного года</w:t>
            </w:r>
          </w:p>
        </w:tc>
      </w:tr>
      <w:tr w:rsidR="00AC2C99" w:rsidTr="008D5868">
        <w:tc>
          <w:tcPr>
            <w:tcW w:w="369" w:type="pct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AC2C99">
            <w:pPr>
              <w:snapToGrid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Качество</w:t>
            </w:r>
            <w:proofErr w:type="gramStart"/>
            <w:r>
              <w:rPr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42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Успеваемость</w:t>
            </w:r>
            <w:proofErr w:type="gramStart"/>
            <w:r>
              <w:rPr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46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Качество</w:t>
            </w:r>
            <w:proofErr w:type="gramStart"/>
            <w:r>
              <w:rPr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40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Успеваемость</w:t>
            </w:r>
            <w:proofErr w:type="gramStart"/>
            <w:r>
              <w:rPr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479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Качество</w:t>
            </w:r>
            <w:proofErr w:type="gramStart"/>
            <w:r>
              <w:rPr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389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Успеваемость</w:t>
            </w:r>
            <w:proofErr w:type="gramStart"/>
            <w:r>
              <w:rPr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49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Качество</w:t>
            </w:r>
            <w:proofErr w:type="gramStart"/>
            <w:r>
              <w:rPr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5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Успеваемость</w:t>
            </w:r>
            <w:proofErr w:type="gramStart"/>
            <w:r>
              <w:rPr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36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Качество</w:t>
            </w:r>
            <w:proofErr w:type="gramStart"/>
            <w:r>
              <w:rPr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5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Успеваемость</w:t>
            </w:r>
            <w:proofErr w:type="gramStart"/>
            <w:r>
              <w:rPr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AC2C99" w:rsidTr="008D5868">
        <w:tc>
          <w:tcPr>
            <w:tcW w:w="369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ind w:right="-79"/>
            </w:pPr>
            <w:r>
              <w:rPr>
                <w:sz w:val="28"/>
                <w:szCs w:val="28"/>
              </w:rPr>
              <w:t>1 класс</w:t>
            </w:r>
          </w:p>
        </w:tc>
        <w:tc>
          <w:tcPr>
            <w:tcW w:w="56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42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46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40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479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89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49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5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6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5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b/>
                <w:bCs/>
                <w:sz w:val="28"/>
                <w:szCs w:val="28"/>
              </w:rPr>
              <w:t>-</w:t>
            </w:r>
          </w:p>
        </w:tc>
      </w:tr>
      <w:tr w:rsidR="00AC2C99" w:rsidTr="008D5868">
        <w:tc>
          <w:tcPr>
            <w:tcW w:w="369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ind w:right="-79"/>
            </w:pPr>
            <w:r>
              <w:rPr>
                <w:sz w:val="28"/>
                <w:szCs w:val="28"/>
              </w:rPr>
              <w:t>2 класс(37/37/37)</w:t>
            </w:r>
          </w:p>
        </w:tc>
        <w:tc>
          <w:tcPr>
            <w:tcW w:w="56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42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95</w:t>
            </w:r>
          </w:p>
        </w:tc>
        <w:tc>
          <w:tcPr>
            <w:tcW w:w="46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57</w:t>
            </w:r>
          </w:p>
        </w:tc>
        <w:tc>
          <w:tcPr>
            <w:tcW w:w="40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479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59</w:t>
            </w:r>
          </w:p>
        </w:tc>
        <w:tc>
          <w:tcPr>
            <w:tcW w:w="389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49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b/>
                <w:bCs/>
                <w:sz w:val="28"/>
                <w:szCs w:val="28"/>
                <w:lang w:val="en-US"/>
              </w:rPr>
              <w:t>-</w:t>
            </w:r>
          </w:p>
        </w:tc>
        <w:tc>
          <w:tcPr>
            <w:tcW w:w="5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b/>
                <w:bCs/>
                <w:sz w:val="28"/>
                <w:szCs w:val="28"/>
                <w:lang w:val="en-US"/>
              </w:rPr>
              <w:t>-</w:t>
            </w:r>
          </w:p>
        </w:tc>
        <w:tc>
          <w:tcPr>
            <w:tcW w:w="36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  <w:rPr>
                <w:i/>
                <w:iCs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val="en-US"/>
              </w:rPr>
              <w:t>-</w:t>
            </w:r>
          </w:p>
        </w:tc>
        <w:tc>
          <w:tcPr>
            <w:tcW w:w="5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  <w:rPr>
                <w:i/>
                <w:iCs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val="en-US"/>
              </w:rPr>
              <w:t>-</w:t>
            </w:r>
          </w:p>
        </w:tc>
      </w:tr>
      <w:tr w:rsidR="00AC2C99" w:rsidTr="008D5868">
        <w:tc>
          <w:tcPr>
            <w:tcW w:w="369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ind w:right="-7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класс</w:t>
            </w:r>
          </w:p>
          <w:p w:rsidR="00AC2C99" w:rsidRDefault="00BB4E5D">
            <w:pPr>
              <w:spacing w:line="276" w:lineRule="auto"/>
              <w:ind w:right="-79"/>
            </w:pPr>
            <w:r>
              <w:rPr>
                <w:sz w:val="28"/>
                <w:szCs w:val="28"/>
              </w:rPr>
              <w:t>(32/32/32/36/36)</w:t>
            </w:r>
          </w:p>
        </w:tc>
        <w:tc>
          <w:tcPr>
            <w:tcW w:w="56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42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97</w:t>
            </w:r>
          </w:p>
        </w:tc>
        <w:tc>
          <w:tcPr>
            <w:tcW w:w="46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40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97</w:t>
            </w:r>
          </w:p>
        </w:tc>
        <w:tc>
          <w:tcPr>
            <w:tcW w:w="479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69</w:t>
            </w:r>
          </w:p>
        </w:tc>
        <w:tc>
          <w:tcPr>
            <w:tcW w:w="389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97</w:t>
            </w:r>
          </w:p>
        </w:tc>
        <w:tc>
          <w:tcPr>
            <w:tcW w:w="49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5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97</w:t>
            </w:r>
          </w:p>
        </w:tc>
        <w:tc>
          <w:tcPr>
            <w:tcW w:w="36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5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97</w:t>
            </w:r>
          </w:p>
        </w:tc>
      </w:tr>
      <w:tr w:rsidR="00AC2C99" w:rsidTr="008D5868">
        <w:tc>
          <w:tcPr>
            <w:tcW w:w="369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ind w:right="-7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класс</w:t>
            </w:r>
          </w:p>
          <w:p w:rsidR="00AC2C99" w:rsidRDefault="00BB4E5D">
            <w:pPr>
              <w:spacing w:line="276" w:lineRule="auto"/>
              <w:ind w:right="-79"/>
            </w:pPr>
            <w:r>
              <w:rPr>
                <w:sz w:val="28"/>
                <w:szCs w:val="28"/>
              </w:rPr>
              <w:t>(39/39/</w:t>
            </w:r>
            <w:r>
              <w:rPr>
                <w:sz w:val="28"/>
                <w:szCs w:val="28"/>
              </w:rPr>
              <w:lastRenderedPageBreak/>
              <w:t>39/32/33)</w:t>
            </w:r>
          </w:p>
        </w:tc>
        <w:tc>
          <w:tcPr>
            <w:tcW w:w="56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lastRenderedPageBreak/>
              <w:t>49</w:t>
            </w:r>
          </w:p>
        </w:tc>
        <w:tc>
          <w:tcPr>
            <w:tcW w:w="42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46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40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479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389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49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5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94</w:t>
            </w:r>
          </w:p>
        </w:tc>
        <w:tc>
          <w:tcPr>
            <w:tcW w:w="36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5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100</w:t>
            </w:r>
          </w:p>
        </w:tc>
      </w:tr>
      <w:tr w:rsidR="00AC2C99" w:rsidTr="008D5868">
        <w:tc>
          <w:tcPr>
            <w:tcW w:w="369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</w:pPr>
            <w:r>
              <w:rPr>
                <w:sz w:val="28"/>
                <w:szCs w:val="28"/>
              </w:rPr>
              <w:lastRenderedPageBreak/>
              <w:t>Средний результат</w:t>
            </w:r>
          </w:p>
        </w:tc>
        <w:tc>
          <w:tcPr>
            <w:tcW w:w="56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42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97</w:t>
            </w:r>
          </w:p>
        </w:tc>
        <w:tc>
          <w:tcPr>
            <w:tcW w:w="46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57</w:t>
            </w:r>
          </w:p>
        </w:tc>
        <w:tc>
          <w:tcPr>
            <w:tcW w:w="40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99</w:t>
            </w:r>
          </w:p>
        </w:tc>
        <w:tc>
          <w:tcPr>
            <w:tcW w:w="479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389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99</w:t>
            </w:r>
          </w:p>
        </w:tc>
        <w:tc>
          <w:tcPr>
            <w:tcW w:w="49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57</w:t>
            </w:r>
          </w:p>
        </w:tc>
        <w:tc>
          <w:tcPr>
            <w:tcW w:w="5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36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62</w:t>
            </w:r>
          </w:p>
        </w:tc>
        <w:tc>
          <w:tcPr>
            <w:tcW w:w="5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99</w:t>
            </w:r>
          </w:p>
        </w:tc>
      </w:tr>
    </w:tbl>
    <w:p w:rsidR="00AC2C99" w:rsidRDefault="00AC2C99">
      <w:pPr>
        <w:spacing w:line="276" w:lineRule="auto"/>
        <w:jc w:val="center"/>
        <w:rPr>
          <w:b/>
          <w:bCs/>
          <w:i/>
          <w:iCs/>
          <w:sz w:val="28"/>
          <w:szCs w:val="28"/>
        </w:rPr>
      </w:pPr>
    </w:p>
    <w:p w:rsidR="00AC2C99" w:rsidRDefault="00BB4E5D">
      <w:pPr>
        <w:spacing w:line="276" w:lineRule="auto"/>
        <w:ind w:firstLine="708"/>
      </w:pPr>
      <w:proofErr w:type="gramStart"/>
      <w:r>
        <w:rPr>
          <w:sz w:val="28"/>
          <w:szCs w:val="28"/>
        </w:rPr>
        <w:t>Если сравнивать результаты освоения обучающимися программ начального общего образования по показателю «успеваемость» в 2022 году, то можно отметить, что процент учащихся, окончивших четверть увеличился на 2 % (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четверть 2021-2022 учебного года - 97%, 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четверть 2022-2023 учебного года -99 %),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качество знаний повысилось на 7% (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четверть 2021-2022 учебного года – 54%, 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четверть 2022-2023 учебного года -62 %).</w:t>
      </w:r>
      <w:proofErr w:type="gramEnd"/>
    </w:p>
    <w:p w:rsidR="00AC2C99" w:rsidRDefault="00AC2C99">
      <w:pPr>
        <w:spacing w:line="276" w:lineRule="auto"/>
        <w:ind w:firstLine="708"/>
        <w:rPr>
          <w:sz w:val="28"/>
          <w:szCs w:val="28"/>
        </w:rPr>
      </w:pPr>
    </w:p>
    <w:p w:rsidR="00AC2C99" w:rsidRDefault="00BB4E5D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Результаты освоения учащимися программ основного общего образования</w:t>
      </w:r>
    </w:p>
    <w:p w:rsidR="00AC2C99" w:rsidRDefault="00BB4E5D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показателям «успеваемость», «качество знаний» в 2022 году. </w:t>
      </w:r>
    </w:p>
    <w:tbl>
      <w:tblPr>
        <w:tblW w:w="5000" w:type="pct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1078"/>
        <w:gridCol w:w="732"/>
        <w:gridCol w:w="1005"/>
        <w:gridCol w:w="732"/>
        <w:gridCol w:w="1005"/>
        <w:gridCol w:w="732"/>
        <w:gridCol w:w="1005"/>
        <w:gridCol w:w="732"/>
        <w:gridCol w:w="1005"/>
        <w:gridCol w:w="732"/>
        <w:gridCol w:w="1005"/>
      </w:tblGrid>
      <w:tr w:rsidR="00AC2C99" w:rsidTr="008D5868">
        <w:tc>
          <w:tcPr>
            <w:tcW w:w="565" w:type="pct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Классы</w:t>
            </w:r>
          </w:p>
        </w:tc>
        <w:tc>
          <w:tcPr>
            <w:tcW w:w="887" w:type="pct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3-ья четверть 2021-2022 учебного года</w:t>
            </w:r>
          </w:p>
        </w:tc>
        <w:tc>
          <w:tcPr>
            <w:tcW w:w="887" w:type="pct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4-ья четверть 2021-2022 учебного года</w:t>
            </w:r>
          </w:p>
        </w:tc>
        <w:tc>
          <w:tcPr>
            <w:tcW w:w="887" w:type="pct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2021-2022</w:t>
            </w:r>
          </w:p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учебный год</w:t>
            </w:r>
          </w:p>
        </w:tc>
        <w:tc>
          <w:tcPr>
            <w:tcW w:w="887" w:type="pct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1-я четверть 2022-2023 учебного года</w:t>
            </w:r>
          </w:p>
        </w:tc>
        <w:tc>
          <w:tcPr>
            <w:tcW w:w="887" w:type="pct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2-я четверть</w:t>
            </w:r>
          </w:p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2022-2023 учебного года</w:t>
            </w:r>
          </w:p>
        </w:tc>
      </w:tr>
      <w:tr w:rsidR="00AC2C99" w:rsidTr="008D5868">
        <w:tc>
          <w:tcPr>
            <w:tcW w:w="565" w:type="pct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AC2C99">
            <w:pPr>
              <w:snapToGrid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6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Качество</w:t>
            </w:r>
            <w:proofErr w:type="gramStart"/>
            <w:r>
              <w:rPr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5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Успеваемость</w:t>
            </w:r>
            <w:proofErr w:type="gramStart"/>
            <w:r>
              <w:rPr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36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Качество</w:t>
            </w:r>
            <w:proofErr w:type="gramStart"/>
            <w:r>
              <w:rPr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5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Успеваемость</w:t>
            </w:r>
            <w:proofErr w:type="gramStart"/>
            <w:r>
              <w:rPr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36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Качество</w:t>
            </w:r>
            <w:proofErr w:type="gramStart"/>
            <w:r>
              <w:rPr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5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Успеваемость</w:t>
            </w:r>
            <w:proofErr w:type="gramStart"/>
            <w:r>
              <w:rPr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36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Качество</w:t>
            </w:r>
            <w:proofErr w:type="gramStart"/>
            <w:r>
              <w:rPr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5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Успеваемость</w:t>
            </w:r>
            <w:proofErr w:type="gramStart"/>
            <w:r>
              <w:rPr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36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Качество</w:t>
            </w:r>
            <w:proofErr w:type="gramStart"/>
            <w:r>
              <w:rPr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5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Успеваемость</w:t>
            </w:r>
            <w:proofErr w:type="gramStart"/>
            <w:r>
              <w:rPr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AC2C99" w:rsidTr="008D5868">
        <w:tc>
          <w:tcPr>
            <w:tcW w:w="565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ind w:right="-79"/>
              <w:jc w:val="center"/>
            </w:pPr>
            <w:r>
              <w:rPr>
                <w:sz w:val="28"/>
                <w:szCs w:val="28"/>
              </w:rPr>
              <w:t xml:space="preserve">5 класс (30/30/30/36/36) </w:t>
            </w:r>
          </w:p>
        </w:tc>
        <w:tc>
          <w:tcPr>
            <w:tcW w:w="36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5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93</w:t>
            </w:r>
          </w:p>
        </w:tc>
        <w:tc>
          <w:tcPr>
            <w:tcW w:w="36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5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93</w:t>
            </w:r>
          </w:p>
        </w:tc>
        <w:tc>
          <w:tcPr>
            <w:tcW w:w="36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5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36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5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89</w:t>
            </w:r>
          </w:p>
        </w:tc>
        <w:tc>
          <w:tcPr>
            <w:tcW w:w="36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5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94</w:t>
            </w:r>
          </w:p>
        </w:tc>
      </w:tr>
      <w:tr w:rsidR="00AC2C99" w:rsidTr="008D5868">
        <w:tc>
          <w:tcPr>
            <w:tcW w:w="565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ind w:right="-79"/>
              <w:jc w:val="center"/>
            </w:pPr>
            <w:r>
              <w:rPr>
                <w:sz w:val="28"/>
                <w:szCs w:val="28"/>
              </w:rPr>
              <w:t xml:space="preserve">6 класс (34/34/34/29/29) </w:t>
            </w:r>
          </w:p>
        </w:tc>
        <w:tc>
          <w:tcPr>
            <w:tcW w:w="36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5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97</w:t>
            </w:r>
          </w:p>
        </w:tc>
        <w:tc>
          <w:tcPr>
            <w:tcW w:w="36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5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97</w:t>
            </w:r>
          </w:p>
        </w:tc>
        <w:tc>
          <w:tcPr>
            <w:tcW w:w="36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5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36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5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36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5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90</w:t>
            </w:r>
          </w:p>
        </w:tc>
      </w:tr>
      <w:tr w:rsidR="00AC2C99" w:rsidTr="008D5868">
        <w:tc>
          <w:tcPr>
            <w:tcW w:w="565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ind w:right="-79"/>
              <w:jc w:val="center"/>
            </w:pPr>
            <w:r>
              <w:rPr>
                <w:sz w:val="28"/>
                <w:szCs w:val="28"/>
              </w:rPr>
              <w:t xml:space="preserve">7 класс (24/24/24/35/35) </w:t>
            </w:r>
          </w:p>
        </w:tc>
        <w:tc>
          <w:tcPr>
            <w:tcW w:w="36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5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83</w:t>
            </w:r>
          </w:p>
        </w:tc>
        <w:tc>
          <w:tcPr>
            <w:tcW w:w="36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5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83</w:t>
            </w:r>
          </w:p>
        </w:tc>
        <w:tc>
          <w:tcPr>
            <w:tcW w:w="36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5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36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5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77</w:t>
            </w:r>
          </w:p>
        </w:tc>
        <w:tc>
          <w:tcPr>
            <w:tcW w:w="36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5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94</w:t>
            </w:r>
          </w:p>
        </w:tc>
      </w:tr>
      <w:tr w:rsidR="00AC2C99" w:rsidTr="008D5868">
        <w:tc>
          <w:tcPr>
            <w:tcW w:w="565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ind w:right="-79"/>
              <w:jc w:val="center"/>
            </w:pPr>
            <w:r>
              <w:rPr>
                <w:sz w:val="28"/>
                <w:szCs w:val="28"/>
              </w:rPr>
              <w:t xml:space="preserve">8 класс </w:t>
            </w:r>
            <w:r>
              <w:rPr>
                <w:sz w:val="28"/>
                <w:szCs w:val="28"/>
              </w:rPr>
              <w:lastRenderedPageBreak/>
              <w:t>(30/30/30/24/25)</w:t>
            </w:r>
          </w:p>
        </w:tc>
        <w:tc>
          <w:tcPr>
            <w:tcW w:w="36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lastRenderedPageBreak/>
              <w:t>20</w:t>
            </w:r>
          </w:p>
        </w:tc>
        <w:tc>
          <w:tcPr>
            <w:tcW w:w="5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77</w:t>
            </w:r>
          </w:p>
        </w:tc>
        <w:tc>
          <w:tcPr>
            <w:tcW w:w="36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5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36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5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77</w:t>
            </w:r>
          </w:p>
        </w:tc>
        <w:tc>
          <w:tcPr>
            <w:tcW w:w="36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5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83</w:t>
            </w:r>
          </w:p>
        </w:tc>
        <w:tc>
          <w:tcPr>
            <w:tcW w:w="36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5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88</w:t>
            </w:r>
          </w:p>
        </w:tc>
      </w:tr>
      <w:tr w:rsidR="00AC2C99" w:rsidTr="008D5868">
        <w:tc>
          <w:tcPr>
            <w:tcW w:w="565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ind w:right="-79"/>
              <w:jc w:val="center"/>
            </w:pPr>
            <w:r>
              <w:rPr>
                <w:sz w:val="28"/>
                <w:szCs w:val="28"/>
              </w:rPr>
              <w:lastRenderedPageBreak/>
              <w:t xml:space="preserve">9 класс (22/22/22/30/30) </w:t>
            </w:r>
          </w:p>
        </w:tc>
        <w:tc>
          <w:tcPr>
            <w:tcW w:w="36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5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82</w:t>
            </w:r>
          </w:p>
        </w:tc>
        <w:tc>
          <w:tcPr>
            <w:tcW w:w="36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5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95</w:t>
            </w:r>
          </w:p>
        </w:tc>
        <w:tc>
          <w:tcPr>
            <w:tcW w:w="36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5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36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5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36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5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83</w:t>
            </w:r>
          </w:p>
        </w:tc>
      </w:tr>
      <w:tr w:rsidR="00AC2C99" w:rsidTr="008D5868">
        <w:tc>
          <w:tcPr>
            <w:tcW w:w="565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ind w:right="-79"/>
              <w:jc w:val="center"/>
            </w:pPr>
            <w:r>
              <w:rPr>
                <w:sz w:val="28"/>
                <w:szCs w:val="28"/>
              </w:rPr>
              <w:t>Средний результат</w:t>
            </w:r>
          </w:p>
        </w:tc>
        <w:tc>
          <w:tcPr>
            <w:tcW w:w="36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5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86</w:t>
            </w:r>
          </w:p>
        </w:tc>
        <w:tc>
          <w:tcPr>
            <w:tcW w:w="36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5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88</w:t>
            </w:r>
          </w:p>
        </w:tc>
        <w:tc>
          <w:tcPr>
            <w:tcW w:w="36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5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95</w:t>
            </w:r>
          </w:p>
        </w:tc>
        <w:tc>
          <w:tcPr>
            <w:tcW w:w="36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5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82</w:t>
            </w:r>
          </w:p>
        </w:tc>
        <w:tc>
          <w:tcPr>
            <w:tcW w:w="36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5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90</w:t>
            </w:r>
          </w:p>
        </w:tc>
      </w:tr>
    </w:tbl>
    <w:p w:rsidR="00AC2C99" w:rsidRDefault="00AC2C99">
      <w:pPr>
        <w:spacing w:line="276" w:lineRule="auto"/>
        <w:ind w:firstLine="708"/>
        <w:rPr>
          <w:b/>
          <w:bCs/>
          <w:i/>
          <w:iCs/>
          <w:sz w:val="28"/>
          <w:szCs w:val="28"/>
        </w:rPr>
      </w:pPr>
    </w:p>
    <w:p w:rsidR="00AC2C99" w:rsidRDefault="00BB4E5D">
      <w:pPr>
        <w:spacing w:line="276" w:lineRule="auto"/>
        <w:ind w:firstLine="708"/>
      </w:pPr>
      <w:proofErr w:type="gramStart"/>
      <w:r>
        <w:rPr>
          <w:sz w:val="28"/>
          <w:szCs w:val="28"/>
        </w:rPr>
        <w:t>Если сравнивать результаты освоения обучающимися программ основного общего образования по показателю «успеваемость» в 2022 году, можно отметить, что процент учащихся, окончивших четверть   увеличился на 4 %</w:t>
      </w:r>
      <w:r>
        <w:rPr>
          <w:color w:val="CE181E"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четверть 2021-2022 учебного года – 86%,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четверть 2022-2023 учебного года -90 %),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качество знаний повысилось на 1% (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четверть 2021-2022 учебного года – 32%, 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четверть 2022-2023 учебного года -33 %).</w:t>
      </w:r>
      <w:proofErr w:type="gramEnd"/>
    </w:p>
    <w:p w:rsidR="00AC2C99" w:rsidRDefault="00AC2C99">
      <w:pPr>
        <w:spacing w:line="276" w:lineRule="auto"/>
        <w:jc w:val="center"/>
        <w:rPr>
          <w:b/>
          <w:bCs/>
          <w:i/>
          <w:iCs/>
          <w:sz w:val="28"/>
          <w:szCs w:val="28"/>
          <w:highlight w:val="yellow"/>
        </w:rPr>
      </w:pPr>
    </w:p>
    <w:p w:rsidR="00AC2C99" w:rsidRDefault="00BB4E5D">
      <w:pPr>
        <w:spacing w:line="276" w:lineRule="auto"/>
        <w:jc w:val="center"/>
      </w:pPr>
      <w:r>
        <w:rPr>
          <w:sz w:val="28"/>
          <w:szCs w:val="28"/>
        </w:rPr>
        <w:t xml:space="preserve">Результаты освоения учащимися программ среднего общего образования </w:t>
      </w:r>
    </w:p>
    <w:p w:rsidR="00AC2C99" w:rsidRDefault="00BB4E5D">
      <w:pPr>
        <w:spacing w:line="276" w:lineRule="auto"/>
        <w:jc w:val="center"/>
      </w:pPr>
      <w:r>
        <w:rPr>
          <w:sz w:val="28"/>
          <w:szCs w:val="28"/>
        </w:rPr>
        <w:t xml:space="preserve">по показателям «успеваемость», «качество знаний» в 2022 году. </w:t>
      </w:r>
    </w:p>
    <w:tbl>
      <w:tblPr>
        <w:tblW w:w="5000" w:type="pct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1138"/>
        <w:gridCol w:w="1183"/>
        <w:gridCol w:w="1692"/>
        <w:gridCol w:w="1183"/>
        <w:gridCol w:w="1692"/>
        <w:gridCol w:w="1183"/>
        <w:gridCol w:w="1692"/>
      </w:tblGrid>
      <w:tr w:rsidR="00AC2C99" w:rsidTr="008D5868">
        <w:trPr>
          <w:trHeight w:val="353"/>
        </w:trPr>
        <w:tc>
          <w:tcPr>
            <w:tcW w:w="580" w:type="pct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Классы\</w:t>
            </w:r>
          </w:p>
        </w:tc>
        <w:tc>
          <w:tcPr>
            <w:tcW w:w="1473" w:type="pct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 полугодие 2021-2022 учебного года</w:t>
            </w:r>
          </w:p>
        </w:tc>
        <w:tc>
          <w:tcPr>
            <w:tcW w:w="1473" w:type="pct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2021-2022 учебный год</w:t>
            </w:r>
          </w:p>
        </w:tc>
        <w:tc>
          <w:tcPr>
            <w:tcW w:w="1473" w:type="pct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 полугодие 2022-2023 учебного года</w:t>
            </w:r>
          </w:p>
        </w:tc>
      </w:tr>
      <w:tr w:rsidR="00AC2C99" w:rsidTr="008D5868">
        <w:trPr>
          <w:trHeight w:val="352"/>
        </w:trPr>
        <w:tc>
          <w:tcPr>
            <w:tcW w:w="580" w:type="pct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AC2C99">
            <w:pPr>
              <w:snapToGrid w:val="0"/>
              <w:spacing w:line="276" w:lineRule="auto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Качество</w:t>
            </w:r>
            <w:proofErr w:type="gramStart"/>
            <w:r>
              <w:rPr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869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Успеваемость</w:t>
            </w:r>
            <w:proofErr w:type="gramStart"/>
            <w:r>
              <w:rPr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60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Качество</w:t>
            </w:r>
            <w:proofErr w:type="gramStart"/>
            <w:r>
              <w:rPr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869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Успеваемость</w:t>
            </w:r>
            <w:proofErr w:type="gramStart"/>
            <w:r>
              <w:rPr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60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Качество</w:t>
            </w:r>
            <w:proofErr w:type="gramStart"/>
            <w:r>
              <w:rPr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869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Успеваемость</w:t>
            </w:r>
            <w:proofErr w:type="gramStart"/>
            <w:r>
              <w:rPr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AC2C99" w:rsidTr="008D5868">
        <w:trPr>
          <w:trHeight w:val="352"/>
        </w:trPr>
        <w:tc>
          <w:tcPr>
            <w:tcW w:w="58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 xml:space="preserve">10 класс (10 чел.) </w:t>
            </w:r>
          </w:p>
        </w:tc>
        <w:tc>
          <w:tcPr>
            <w:tcW w:w="60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869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60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869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60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  <w:sz w:val="28"/>
                <w:szCs w:val="28"/>
              </w:rPr>
              <w:t>-</w:t>
            </w:r>
          </w:p>
        </w:tc>
        <w:tc>
          <w:tcPr>
            <w:tcW w:w="869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  <w:sz w:val="28"/>
                <w:szCs w:val="28"/>
              </w:rPr>
              <w:t>-</w:t>
            </w:r>
          </w:p>
        </w:tc>
      </w:tr>
      <w:tr w:rsidR="00AC2C99" w:rsidTr="008D5868">
        <w:trPr>
          <w:trHeight w:val="352"/>
        </w:trPr>
        <w:tc>
          <w:tcPr>
            <w:tcW w:w="58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класс</w:t>
            </w:r>
          </w:p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(6/8 чел.)</w:t>
            </w:r>
          </w:p>
        </w:tc>
        <w:tc>
          <w:tcPr>
            <w:tcW w:w="60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869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60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869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60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62,5</w:t>
            </w:r>
          </w:p>
        </w:tc>
        <w:tc>
          <w:tcPr>
            <w:tcW w:w="869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100</w:t>
            </w:r>
          </w:p>
        </w:tc>
      </w:tr>
      <w:tr w:rsidR="00AC2C99" w:rsidTr="008D5868">
        <w:trPr>
          <w:trHeight w:val="352"/>
        </w:trPr>
        <w:tc>
          <w:tcPr>
            <w:tcW w:w="58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Средний </w:t>
            </w:r>
            <w:proofErr w:type="spellStart"/>
            <w:r>
              <w:rPr>
                <w:sz w:val="28"/>
                <w:szCs w:val="28"/>
              </w:rPr>
              <w:t>резуль</w:t>
            </w:r>
            <w:proofErr w:type="spellEnd"/>
          </w:p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тат</w:t>
            </w:r>
          </w:p>
        </w:tc>
        <w:tc>
          <w:tcPr>
            <w:tcW w:w="60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41,5</w:t>
            </w:r>
          </w:p>
        </w:tc>
        <w:tc>
          <w:tcPr>
            <w:tcW w:w="869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60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869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60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62,5</w:t>
            </w:r>
          </w:p>
        </w:tc>
        <w:tc>
          <w:tcPr>
            <w:tcW w:w="869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100</w:t>
            </w:r>
          </w:p>
        </w:tc>
      </w:tr>
    </w:tbl>
    <w:p w:rsidR="00AC2C99" w:rsidRDefault="00AC2C99">
      <w:pPr>
        <w:spacing w:line="276" w:lineRule="auto"/>
        <w:ind w:firstLine="708"/>
        <w:rPr>
          <w:b/>
          <w:bCs/>
          <w:i/>
          <w:iCs/>
          <w:sz w:val="28"/>
          <w:szCs w:val="28"/>
        </w:rPr>
      </w:pPr>
    </w:p>
    <w:p w:rsidR="00AC2C99" w:rsidRDefault="00BB4E5D">
      <w:pPr>
        <w:spacing w:line="276" w:lineRule="auto"/>
        <w:ind w:firstLine="708"/>
      </w:pPr>
      <w:r>
        <w:rPr>
          <w:sz w:val="28"/>
          <w:szCs w:val="28"/>
        </w:rPr>
        <w:lastRenderedPageBreak/>
        <w:t xml:space="preserve">Если сравнивать результаты освоения обучающимися программ среднего общего образования по показателю «успеваемость» в 2022 году </w:t>
      </w:r>
      <w:proofErr w:type="gramStart"/>
      <w:r>
        <w:rPr>
          <w:sz w:val="28"/>
          <w:szCs w:val="28"/>
        </w:rPr>
        <w:t>стабилен</w:t>
      </w:r>
      <w:proofErr w:type="gramEnd"/>
      <w:r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полугодие 2021-2022 ученого года - 100%,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полугодие 2022-2023 учебного года -100 %), качество знаний увеличилось на 21% (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полугодие 2021-2022 ученого года – 41,55%, 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полугодие 2022-2023 учебного года -62,5 %).</w:t>
      </w:r>
    </w:p>
    <w:p w:rsidR="00AC2C99" w:rsidRDefault="00AC2C99">
      <w:pPr>
        <w:spacing w:line="276" w:lineRule="auto"/>
        <w:ind w:firstLine="708"/>
        <w:rPr>
          <w:i/>
          <w:iCs/>
          <w:sz w:val="28"/>
          <w:szCs w:val="28"/>
        </w:rPr>
      </w:pPr>
    </w:p>
    <w:p w:rsidR="00AC2C99" w:rsidRDefault="00BB4E5D">
      <w:pPr>
        <w:pStyle w:val="af9"/>
        <w:spacing w:after="150"/>
        <w:jc w:val="center"/>
      </w:pPr>
      <w:r>
        <w:rPr>
          <w:rStyle w:val="a3"/>
          <w:bCs w:val="0"/>
          <w:sz w:val="28"/>
          <w:szCs w:val="28"/>
        </w:rPr>
        <w:t>Результаты ГИА</w:t>
      </w:r>
    </w:p>
    <w:p w:rsidR="00AC2C99" w:rsidRDefault="00BB4E5D">
      <w:pPr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В 2022 году ГИА прошла в обычном формате в соответствии с порядками ГИА-9 и ГИА-11. Девятиклассники сдавали ОГЭ по русскому языку и математике, а также по двум предметам на выбор. Одиннадцатиклассники сдавали ЕГЭ по двум обязательным предметам – русскому языку и математике – и при желании по предметам по выбору.</w:t>
      </w:r>
    </w:p>
    <w:p w:rsidR="00AC2C99" w:rsidRDefault="00AC2C99">
      <w:pPr>
        <w:ind w:firstLine="708"/>
      </w:pPr>
    </w:p>
    <w:p w:rsidR="00AC2C99" w:rsidRDefault="00BB4E5D">
      <w:pPr>
        <w:pStyle w:val="af9"/>
        <w:spacing w:after="150" w:line="360" w:lineRule="auto"/>
      </w:pPr>
      <w:r>
        <w:rPr>
          <w:rStyle w:val="a3"/>
          <w:b w:val="0"/>
          <w:sz w:val="28"/>
          <w:szCs w:val="28"/>
        </w:rPr>
        <w:t>Общая численность выпускников 2021/22 учебного года</w:t>
      </w:r>
    </w:p>
    <w:tbl>
      <w:tblPr>
        <w:tblW w:w="10284" w:type="dxa"/>
        <w:tblInd w:w="-3" w:type="dxa"/>
        <w:tblBorders>
          <w:top w:val="single" w:sz="2" w:space="0" w:color="222222"/>
          <w:left w:val="single" w:sz="2" w:space="0" w:color="222222"/>
          <w:bottom w:val="single" w:sz="2" w:space="0" w:color="222222"/>
          <w:insideH w:val="single" w:sz="2" w:space="0" w:color="222222"/>
        </w:tblBorders>
        <w:tblCellMar>
          <w:top w:w="75" w:type="dxa"/>
          <w:left w:w="74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7732"/>
        <w:gridCol w:w="1276"/>
        <w:gridCol w:w="1276"/>
      </w:tblGrid>
      <w:tr w:rsidR="00AC2C99">
        <w:tc>
          <w:tcPr>
            <w:tcW w:w="7732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</w:tcBorders>
            <w:shd w:val="clear" w:color="auto" w:fill="auto"/>
            <w:vAlign w:val="center"/>
          </w:tcPr>
          <w:p w:rsidR="00AC2C99" w:rsidRDefault="00AC2C99">
            <w:pPr>
              <w:pStyle w:val="af9"/>
              <w:snapToGrid w:val="0"/>
              <w:rPr>
                <w:sz w:val="4"/>
                <w:szCs w:val="4"/>
              </w:rPr>
            </w:pPr>
          </w:p>
        </w:tc>
        <w:tc>
          <w:tcPr>
            <w:tcW w:w="127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</w:tcBorders>
            <w:shd w:val="clear" w:color="auto" w:fill="auto"/>
            <w:vAlign w:val="center"/>
          </w:tcPr>
          <w:p w:rsidR="00AC2C99" w:rsidRDefault="00BB4E5D">
            <w:pPr>
              <w:pStyle w:val="af9"/>
              <w:spacing w:after="150"/>
              <w:jc w:val="center"/>
            </w:pPr>
            <w:r>
              <w:rPr>
                <w:rStyle w:val="a3"/>
                <w:b w:val="0"/>
              </w:rPr>
              <w:t>9-е классы</w:t>
            </w:r>
          </w:p>
        </w:tc>
        <w:tc>
          <w:tcPr>
            <w:tcW w:w="127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shd w:val="clear" w:color="auto" w:fill="auto"/>
            <w:vAlign w:val="center"/>
          </w:tcPr>
          <w:p w:rsidR="00AC2C99" w:rsidRDefault="00BB4E5D">
            <w:pPr>
              <w:pStyle w:val="af9"/>
              <w:spacing w:after="150"/>
              <w:jc w:val="center"/>
            </w:pPr>
            <w:r>
              <w:rPr>
                <w:rStyle w:val="a3"/>
                <w:b w:val="0"/>
              </w:rPr>
              <w:t>11 класс</w:t>
            </w:r>
          </w:p>
        </w:tc>
      </w:tr>
      <w:tr w:rsidR="00AC2C99">
        <w:tc>
          <w:tcPr>
            <w:tcW w:w="7732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</w:tcBorders>
            <w:shd w:val="clear" w:color="auto" w:fill="auto"/>
            <w:vAlign w:val="center"/>
          </w:tcPr>
          <w:p w:rsidR="00AC2C99" w:rsidRDefault="00BB4E5D">
            <w:pPr>
              <w:pStyle w:val="af9"/>
              <w:spacing w:after="150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8" behindDoc="0" locked="0" layoutInCell="1" allowOverlap="1">
                      <wp:simplePos x="0" y="0"/>
                      <wp:positionH relativeFrom="page">
                        <wp:posOffset>-333375</wp:posOffset>
                      </wp:positionH>
                      <wp:positionV relativeFrom="paragraph">
                        <wp:align>top</wp:align>
                      </wp:positionV>
                      <wp:extent cx="379095" cy="27305"/>
                      <wp:effectExtent l="8255" t="1905" r="3810" b="0"/>
                      <wp:wrapNone/>
                      <wp:docPr id="1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8360" cy="26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C20DEE" w:rsidRDefault="00C20DEE">
                                  <w:pPr>
                                    <w:pStyle w:val="ad"/>
                                    <w:spacing w:after="140"/>
                                    <w:rPr>
                                      <w:color w:val="auto"/>
                                    </w:rPr>
                                  </w:pPr>
                                </w:p>
                              </w:txbxContent>
                            </wps:txbx>
                            <wps:bodyPr lIns="1800" tIns="1800" rIns="1800" bIns="18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Text Box 8" o:spid="_x0000_s1026" style="position:absolute;margin-left:-26.25pt;margin-top:0;width:29.85pt;height:2.15pt;z-index:8;visibility:visible;mso-wrap-style:square;mso-wrap-distance-left:0;mso-wrap-distance-top:0;mso-wrap-distance-right:0;mso-wrap-distance-bottom:0;mso-position-horizontal:absolute;mso-position-horizontal-relative:page;mso-position-vertical:top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" filled="f" stroked="f">
                      <v:textbox inset=".05mm,.05mm,.05mm,.05mm">
                        <w:txbxContent>
                          <w:p w:rsidR="00C20DEE" w:rsidRDefault="00C20DEE">
                            <w:pPr>
                              <w:pStyle w:val="ad"/>
                              <w:spacing w:after="140"/>
                              <w:rPr>
                                <w:color w:val="auto"/>
                              </w:rPr>
                            </w:pPr>
                          </w:p>
                        </w:txbxContent>
                      </v:textbox>
                      <w10:wrap anchorx="page"/>
                    </v:rect>
                  </w:pict>
                </mc:Fallback>
              </mc:AlternateContent>
            </w:r>
            <w:r>
              <w:rPr>
                <w:sz w:val="28"/>
                <w:szCs w:val="28"/>
              </w:rPr>
              <w:t>Общее количество выпускников</w:t>
            </w:r>
          </w:p>
        </w:tc>
        <w:tc>
          <w:tcPr>
            <w:tcW w:w="127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</w:tcBorders>
            <w:shd w:val="clear" w:color="auto" w:fill="auto"/>
            <w:vAlign w:val="center"/>
          </w:tcPr>
          <w:p w:rsidR="00AC2C99" w:rsidRDefault="00BB4E5D">
            <w:pPr>
              <w:pStyle w:val="af9"/>
              <w:spacing w:after="150"/>
              <w:jc w:val="center"/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27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shd w:val="clear" w:color="auto" w:fill="auto"/>
            <w:vAlign w:val="center"/>
          </w:tcPr>
          <w:p w:rsidR="00AC2C99" w:rsidRDefault="00BB4E5D">
            <w:pPr>
              <w:pStyle w:val="af9"/>
              <w:spacing w:after="150"/>
              <w:jc w:val="center"/>
            </w:pPr>
            <w:r>
              <w:rPr>
                <w:sz w:val="28"/>
                <w:szCs w:val="28"/>
              </w:rPr>
              <w:t>6</w:t>
            </w:r>
          </w:p>
        </w:tc>
      </w:tr>
      <w:tr w:rsidR="00AC2C99">
        <w:tc>
          <w:tcPr>
            <w:tcW w:w="7732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</w:tcBorders>
            <w:shd w:val="clear" w:color="auto" w:fill="auto"/>
            <w:vAlign w:val="center"/>
          </w:tcPr>
          <w:p w:rsidR="00AC2C99" w:rsidRDefault="00BB4E5D">
            <w:pPr>
              <w:pStyle w:val="af9"/>
              <w:spacing w:after="150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7" behindDoc="0" locked="0" layoutInCell="1" allowOverlap="1">
                      <wp:simplePos x="0" y="0"/>
                      <wp:positionH relativeFrom="page">
                        <wp:posOffset>-333375</wp:posOffset>
                      </wp:positionH>
                      <wp:positionV relativeFrom="paragraph">
                        <wp:align>top</wp:align>
                      </wp:positionV>
                      <wp:extent cx="379095" cy="27305"/>
                      <wp:effectExtent l="8255" t="6985" r="3810" b="4445"/>
                      <wp:wrapNone/>
                      <wp:docPr id="3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8360" cy="26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C20DEE" w:rsidRDefault="00C20DEE">
                                  <w:pPr>
                                    <w:pStyle w:val="ad"/>
                                    <w:spacing w:after="140"/>
                                    <w:rPr>
                                      <w:color w:val="auto"/>
                                    </w:rPr>
                                  </w:pPr>
                                </w:p>
                              </w:txbxContent>
                            </wps:txbx>
                            <wps:bodyPr lIns="1800" tIns="1800" rIns="1800" bIns="18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Text Box 7" o:spid="_x0000_s1027" style="position:absolute;margin-left:-26.25pt;margin-top:0;width:29.85pt;height:2.15pt;z-index:7;visibility:visible;mso-wrap-style:square;mso-wrap-distance-left:0;mso-wrap-distance-top:0;mso-wrap-distance-right:0;mso-wrap-distance-bottom:0;mso-position-horizontal:absolute;mso-position-horizontal-relative:page;mso-position-vertical:top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" filled="f" stroked="f">
                      <v:textbox inset=".05mm,.05mm,.05mm,.05mm">
                        <w:txbxContent>
                          <w:p w:rsidR="00C20DEE" w:rsidRDefault="00C20DEE">
                            <w:pPr>
                              <w:pStyle w:val="ad"/>
                              <w:spacing w:after="140"/>
                              <w:rPr>
                                <w:color w:val="auto"/>
                              </w:rPr>
                            </w:pPr>
                          </w:p>
                        </w:txbxContent>
                      </v:textbox>
                      <w10:wrap anchorx="page"/>
                    </v:rect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Количество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  <w:r>
              <w:rPr>
                <w:sz w:val="28"/>
                <w:szCs w:val="28"/>
              </w:rPr>
              <w:t xml:space="preserve"> на семейном образовании</w:t>
            </w:r>
          </w:p>
        </w:tc>
        <w:tc>
          <w:tcPr>
            <w:tcW w:w="127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</w:tcBorders>
            <w:shd w:val="clear" w:color="auto" w:fill="auto"/>
            <w:vAlign w:val="center"/>
          </w:tcPr>
          <w:p w:rsidR="00AC2C99" w:rsidRDefault="00BB4E5D">
            <w:pPr>
              <w:pStyle w:val="af9"/>
              <w:spacing w:after="150"/>
              <w:jc w:val="center"/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shd w:val="clear" w:color="auto" w:fill="auto"/>
            <w:vAlign w:val="center"/>
          </w:tcPr>
          <w:p w:rsidR="00AC2C99" w:rsidRDefault="00BB4E5D">
            <w:pPr>
              <w:pStyle w:val="af9"/>
              <w:spacing w:after="150"/>
              <w:jc w:val="center"/>
            </w:pPr>
            <w:r>
              <w:rPr>
                <w:sz w:val="28"/>
                <w:szCs w:val="28"/>
              </w:rPr>
              <w:t>0</w:t>
            </w:r>
          </w:p>
        </w:tc>
      </w:tr>
      <w:tr w:rsidR="00AC2C99">
        <w:tc>
          <w:tcPr>
            <w:tcW w:w="7732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</w:tcBorders>
            <w:shd w:val="clear" w:color="auto" w:fill="auto"/>
            <w:vAlign w:val="center"/>
          </w:tcPr>
          <w:p w:rsidR="00AC2C99" w:rsidRDefault="00BB4E5D">
            <w:pPr>
              <w:pStyle w:val="af9"/>
              <w:spacing w:after="150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6" behindDoc="0" locked="0" layoutInCell="1" allowOverlap="1">
                      <wp:simplePos x="0" y="0"/>
                      <wp:positionH relativeFrom="page">
                        <wp:posOffset>-333375</wp:posOffset>
                      </wp:positionH>
                      <wp:positionV relativeFrom="paragraph">
                        <wp:align>top</wp:align>
                      </wp:positionV>
                      <wp:extent cx="379095" cy="27305"/>
                      <wp:effectExtent l="8255" t="3175" r="3810" b="8255"/>
                      <wp:wrapNone/>
                      <wp:docPr id="5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8360" cy="26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C20DEE" w:rsidRDefault="00C20DEE">
                                  <w:pPr>
                                    <w:pStyle w:val="ad"/>
                                    <w:spacing w:after="140"/>
                                    <w:rPr>
                                      <w:color w:val="auto"/>
                                    </w:rPr>
                                  </w:pPr>
                                </w:p>
                              </w:txbxContent>
                            </wps:txbx>
                            <wps:bodyPr lIns="1800" tIns="1800" rIns="1800" bIns="18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Text Box 6" o:spid="_x0000_s1028" style="position:absolute;margin-left:-26.25pt;margin-top:0;width:29.85pt;height:2.15pt;z-index:6;visibility:visible;mso-wrap-style:square;mso-wrap-distance-left:0;mso-wrap-distance-top:0;mso-wrap-distance-right:0;mso-wrap-distance-bottom:0;mso-position-horizontal:absolute;mso-position-horizontal-relative:page;mso-position-vertical:top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" filled="f" stroked="f">
                      <v:textbox inset=".05mm,.05mm,.05mm,.05mm">
                        <w:txbxContent>
                          <w:p w:rsidR="00C20DEE" w:rsidRDefault="00C20DEE">
                            <w:pPr>
                              <w:pStyle w:val="ad"/>
                              <w:spacing w:after="140"/>
                              <w:rPr>
                                <w:color w:val="auto"/>
                              </w:rPr>
                            </w:pPr>
                          </w:p>
                        </w:txbxContent>
                      </v:textbox>
                      <w10:wrap anchorx="page"/>
                    </v:rect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Количество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  <w:r>
              <w:rPr>
                <w:sz w:val="28"/>
                <w:szCs w:val="28"/>
              </w:rPr>
              <w:t xml:space="preserve"> с ОВЗ</w:t>
            </w:r>
          </w:p>
        </w:tc>
        <w:tc>
          <w:tcPr>
            <w:tcW w:w="127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</w:tcBorders>
            <w:shd w:val="clear" w:color="auto" w:fill="auto"/>
            <w:vAlign w:val="center"/>
          </w:tcPr>
          <w:p w:rsidR="00AC2C99" w:rsidRDefault="00BB4E5D">
            <w:pPr>
              <w:pStyle w:val="af9"/>
              <w:spacing w:after="15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shd w:val="clear" w:color="auto" w:fill="auto"/>
            <w:vAlign w:val="center"/>
          </w:tcPr>
          <w:p w:rsidR="00AC2C99" w:rsidRDefault="00BB4E5D">
            <w:pPr>
              <w:pStyle w:val="af9"/>
              <w:spacing w:after="150"/>
              <w:jc w:val="center"/>
            </w:pPr>
            <w:r>
              <w:rPr>
                <w:sz w:val="28"/>
                <w:szCs w:val="28"/>
              </w:rPr>
              <w:t>0</w:t>
            </w:r>
          </w:p>
        </w:tc>
      </w:tr>
      <w:tr w:rsidR="00AC2C99">
        <w:tc>
          <w:tcPr>
            <w:tcW w:w="7732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</w:tcBorders>
            <w:shd w:val="clear" w:color="auto" w:fill="auto"/>
            <w:vAlign w:val="center"/>
          </w:tcPr>
          <w:p w:rsidR="00AC2C99" w:rsidRDefault="00BB4E5D">
            <w:pPr>
              <w:pStyle w:val="af9"/>
              <w:spacing w:after="150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5" behindDoc="0" locked="0" layoutInCell="1" allowOverlap="1">
                      <wp:simplePos x="0" y="0"/>
                      <wp:positionH relativeFrom="page">
                        <wp:posOffset>-333375</wp:posOffset>
                      </wp:positionH>
                      <wp:positionV relativeFrom="paragraph">
                        <wp:align>top</wp:align>
                      </wp:positionV>
                      <wp:extent cx="379095" cy="27305"/>
                      <wp:effectExtent l="8255" t="8890" r="3810" b="2540"/>
                      <wp:wrapNone/>
                      <wp:docPr id="7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8360" cy="26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C20DEE" w:rsidRDefault="00C20DEE">
                                  <w:pPr>
                                    <w:pStyle w:val="ad"/>
                                    <w:spacing w:after="140"/>
                                    <w:rPr>
                                      <w:color w:val="auto"/>
                                    </w:rPr>
                                  </w:pPr>
                                </w:p>
                              </w:txbxContent>
                            </wps:txbx>
                            <wps:bodyPr lIns="1800" tIns="1800" rIns="1800" bIns="18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Text Box 5" o:spid="_x0000_s1029" style="position:absolute;margin-left:-26.25pt;margin-top:0;width:29.85pt;height:2.15pt;z-index:5;visibility:visible;mso-wrap-style:square;mso-wrap-distance-left:0;mso-wrap-distance-top:0;mso-wrap-distance-right:0;mso-wrap-distance-bottom:0;mso-position-horizontal:absolute;mso-position-horizontal-relative:page;mso-position-vertical:top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" filled="f" stroked="f">
                      <v:textbox inset=".05mm,.05mm,.05mm,.05mm">
                        <w:txbxContent>
                          <w:p w:rsidR="00C20DEE" w:rsidRDefault="00C20DEE">
                            <w:pPr>
                              <w:pStyle w:val="ad"/>
                              <w:spacing w:after="140"/>
                              <w:rPr>
                                <w:color w:val="auto"/>
                              </w:rPr>
                            </w:pPr>
                          </w:p>
                        </w:txbxContent>
                      </v:textbox>
                      <w10:wrap anchorx="page"/>
                    </v:rect>
                  </w:pict>
                </mc:Fallback>
              </mc:AlternateContent>
            </w:r>
            <w:r>
              <w:rPr>
                <w:sz w:val="28"/>
                <w:szCs w:val="28"/>
              </w:rPr>
              <w:t>Количество обучающихся, получивших «зачет» за итоговое собеседование/ сочинение</w:t>
            </w:r>
          </w:p>
        </w:tc>
        <w:tc>
          <w:tcPr>
            <w:tcW w:w="127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</w:tcBorders>
            <w:shd w:val="clear" w:color="auto" w:fill="auto"/>
            <w:vAlign w:val="center"/>
          </w:tcPr>
          <w:p w:rsidR="00AC2C99" w:rsidRDefault="00BB4E5D">
            <w:pPr>
              <w:pStyle w:val="af9"/>
              <w:spacing w:after="150"/>
              <w:jc w:val="center"/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27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shd w:val="clear" w:color="auto" w:fill="auto"/>
            <w:vAlign w:val="center"/>
          </w:tcPr>
          <w:p w:rsidR="00AC2C99" w:rsidRDefault="00BB4E5D">
            <w:pPr>
              <w:pStyle w:val="af9"/>
              <w:spacing w:after="150"/>
              <w:jc w:val="center"/>
            </w:pPr>
            <w:r>
              <w:rPr>
                <w:sz w:val="28"/>
                <w:szCs w:val="28"/>
              </w:rPr>
              <w:t>6</w:t>
            </w:r>
          </w:p>
        </w:tc>
      </w:tr>
      <w:tr w:rsidR="00AC2C99">
        <w:tc>
          <w:tcPr>
            <w:tcW w:w="7732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</w:tcBorders>
            <w:shd w:val="clear" w:color="auto" w:fill="auto"/>
            <w:vAlign w:val="center"/>
          </w:tcPr>
          <w:p w:rsidR="00AC2C99" w:rsidRDefault="00BB4E5D">
            <w:pPr>
              <w:pStyle w:val="af9"/>
              <w:spacing w:after="150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" behindDoc="0" locked="0" layoutInCell="1" allowOverlap="1">
                      <wp:simplePos x="0" y="0"/>
                      <wp:positionH relativeFrom="page">
                        <wp:posOffset>-333375</wp:posOffset>
                      </wp:positionH>
                      <wp:positionV relativeFrom="paragraph">
                        <wp:posOffset>635</wp:posOffset>
                      </wp:positionV>
                      <wp:extent cx="379095" cy="27305"/>
                      <wp:effectExtent l="8255" t="0" r="3810" b="1905"/>
                      <wp:wrapNone/>
                      <wp:docPr id="9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8360" cy="26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C20DEE" w:rsidRDefault="00C20DEE">
                                  <w:pPr>
                                    <w:pStyle w:val="ad"/>
                                    <w:spacing w:after="140"/>
                                    <w:rPr>
                                      <w:color w:val="auto"/>
                                    </w:rPr>
                                  </w:pPr>
                                </w:p>
                              </w:txbxContent>
                            </wps:txbx>
                            <wps:bodyPr lIns="1800" tIns="1800" rIns="1800" bIns="18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Text Box 4" o:spid="_x0000_s1030" style="position:absolute;margin-left:-26.25pt;margin-top:.05pt;width:29.85pt;height:2.15pt;z-index: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" filled="f" stroked="f">
                      <v:textbox inset=".05mm,.05mm,.05mm,.05mm">
                        <w:txbxContent>
                          <w:p w:rsidR="00C20DEE" w:rsidRDefault="00C20DEE">
                            <w:pPr>
                              <w:pStyle w:val="ad"/>
                              <w:spacing w:after="140"/>
                              <w:rPr>
                                <w:color w:val="auto"/>
                              </w:rPr>
                            </w:pPr>
                          </w:p>
                        </w:txbxContent>
                      </v:textbox>
                      <w10:wrap anchorx="page"/>
                    </v:rect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Количество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  <w:r>
              <w:rPr>
                <w:sz w:val="28"/>
                <w:szCs w:val="28"/>
              </w:rPr>
              <w:t>, не допущенных к ГИА</w:t>
            </w:r>
          </w:p>
        </w:tc>
        <w:tc>
          <w:tcPr>
            <w:tcW w:w="127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</w:tcBorders>
            <w:shd w:val="clear" w:color="auto" w:fill="auto"/>
            <w:vAlign w:val="center"/>
          </w:tcPr>
          <w:p w:rsidR="00AC2C99" w:rsidRDefault="00BB4E5D">
            <w:pPr>
              <w:pStyle w:val="af9"/>
              <w:spacing w:after="150"/>
              <w:jc w:val="center"/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shd w:val="clear" w:color="auto" w:fill="auto"/>
            <w:vAlign w:val="center"/>
          </w:tcPr>
          <w:p w:rsidR="00AC2C99" w:rsidRDefault="00BB4E5D">
            <w:pPr>
              <w:pStyle w:val="af9"/>
              <w:spacing w:after="150"/>
              <w:jc w:val="center"/>
            </w:pPr>
            <w:r>
              <w:rPr>
                <w:sz w:val="28"/>
                <w:szCs w:val="28"/>
              </w:rPr>
              <w:t>0</w:t>
            </w:r>
          </w:p>
        </w:tc>
      </w:tr>
      <w:tr w:rsidR="00AC2C99">
        <w:tc>
          <w:tcPr>
            <w:tcW w:w="7732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</w:tcBorders>
            <w:shd w:val="clear" w:color="auto" w:fill="auto"/>
            <w:vAlign w:val="center"/>
          </w:tcPr>
          <w:p w:rsidR="00AC2C99" w:rsidRDefault="00BB4E5D">
            <w:pPr>
              <w:pStyle w:val="af9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3" behindDoc="0" locked="0" layoutInCell="1" allowOverlap="1">
                      <wp:simplePos x="0" y="0"/>
                      <wp:positionH relativeFrom="page">
                        <wp:posOffset>-333375</wp:posOffset>
                      </wp:positionH>
                      <wp:positionV relativeFrom="paragraph">
                        <wp:align>top</wp:align>
                      </wp:positionV>
                      <wp:extent cx="379095" cy="27305"/>
                      <wp:effectExtent l="8255" t="5715" r="3810" b="5715"/>
                      <wp:wrapNone/>
                      <wp:docPr id="11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8360" cy="26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C20DEE" w:rsidRDefault="00C20DEE">
                                  <w:pPr>
                                    <w:pStyle w:val="ad"/>
                                    <w:spacing w:after="140"/>
                                    <w:rPr>
                                      <w:color w:val="auto"/>
                                    </w:rPr>
                                  </w:pPr>
                                </w:p>
                              </w:txbxContent>
                            </wps:txbx>
                            <wps:bodyPr lIns="1800" tIns="1800" rIns="1800" bIns="18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Text Box 3" o:spid="_x0000_s1031" style="position:absolute;margin-left:-26.25pt;margin-top:0;width:29.85pt;height:2.15pt;z-index:3;visibility:visible;mso-wrap-style:square;mso-wrap-distance-left:0;mso-wrap-distance-top:0;mso-wrap-distance-right:0;mso-wrap-distance-bottom:0;mso-position-horizontal:absolute;mso-position-horizontal-relative:page;mso-position-vertical:top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" filled="f" stroked="f">
                      <v:textbox inset=".05mm,.05mm,.05mm,.05mm">
                        <w:txbxContent>
                          <w:p w:rsidR="00C20DEE" w:rsidRDefault="00C20DEE">
                            <w:pPr>
                              <w:pStyle w:val="ad"/>
                              <w:spacing w:after="140"/>
                              <w:rPr>
                                <w:color w:val="auto"/>
                              </w:rPr>
                            </w:pPr>
                          </w:p>
                        </w:txbxContent>
                      </v:textbox>
                      <w10:wrap anchorx="page"/>
                    </v:rect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Количество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  <w:r>
              <w:rPr>
                <w:sz w:val="28"/>
                <w:szCs w:val="28"/>
              </w:rPr>
              <w:t>, проходивших процедуру ГИА</w:t>
            </w:r>
          </w:p>
        </w:tc>
        <w:tc>
          <w:tcPr>
            <w:tcW w:w="127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</w:tcBorders>
            <w:shd w:val="clear" w:color="auto" w:fill="auto"/>
            <w:vAlign w:val="center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27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shd w:val="clear" w:color="auto" w:fill="auto"/>
            <w:vAlign w:val="center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6</w:t>
            </w:r>
          </w:p>
        </w:tc>
      </w:tr>
      <w:tr w:rsidR="00AC2C99">
        <w:tc>
          <w:tcPr>
            <w:tcW w:w="7732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</w:tcBorders>
            <w:shd w:val="clear" w:color="auto" w:fill="auto"/>
            <w:vAlign w:val="center"/>
          </w:tcPr>
          <w:p w:rsidR="00AC2C99" w:rsidRDefault="00BB4E5D">
            <w:pPr>
              <w:pStyle w:val="af9"/>
              <w:spacing w:after="150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" behindDoc="0" locked="0" layoutInCell="1" allowOverlap="1">
                      <wp:simplePos x="0" y="0"/>
                      <wp:positionH relativeFrom="page">
                        <wp:posOffset>-333375</wp:posOffset>
                      </wp:positionH>
                      <wp:positionV relativeFrom="paragraph">
                        <wp:align>top</wp:align>
                      </wp:positionV>
                      <wp:extent cx="379095" cy="27305"/>
                      <wp:effectExtent l="8255" t="1905" r="3810" b="0"/>
                      <wp:wrapNone/>
                      <wp:docPr id="13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8360" cy="26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C20DEE" w:rsidRDefault="00C20DEE">
                                  <w:pPr>
                                    <w:pStyle w:val="ad"/>
                                    <w:spacing w:after="140"/>
                                    <w:rPr>
                                      <w:color w:val="auto"/>
                                    </w:rPr>
                                  </w:pPr>
                                </w:p>
                              </w:txbxContent>
                            </wps:txbx>
                            <wps:bodyPr lIns="1800" tIns="1800" rIns="1800" bIns="18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Text Box 2" o:spid="_x0000_s1032" style="position:absolute;margin-left:-26.25pt;margin-top:0;width:29.85pt;height:2.15pt;z-index:2;visibility:visible;mso-wrap-style:square;mso-wrap-distance-left:0;mso-wrap-distance-top:0;mso-wrap-distance-right:0;mso-wrap-distance-bottom:0;mso-position-horizontal:absolute;mso-position-horizontal-relative:page;mso-position-vertical:top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" filled="f" stroked="f">
                      <v:textbox inset=".05mm,.05mm,.05mm,.05mm">
                        <w:txbxContent>
                          <w:p w:rsidR="00C20DEE" w:rsidRDefault="00C20DEE">
                            <w:pPr>
                              <w:pStyle w:val="ad"/>
                              <w:spacing w:after="140"/>
                              <w:rPr>
                                <w:color w:val="auto"/>
                              </w:rPr>
                            </w:pPr>
                          </w:p>
                        </w:txbxContent>
                      </v:textbox>
                      <w10:wrap anchorx="page"/>
                    </v:rect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Количество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  <w:r>
              <w:rPr>
                <w:sz w:val="28"/>
                <w:szCs w:val="28"/>
              </w:rPr>
              <w:t>, получивших аттестат</w:t>
            </w:r>
          </w:p>
        </w:tc>
        <w:tc>
          <w:tcPr>
            <w:tcW w:w="127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</w:tcBorders>
            <w:shd w:val="clear" w:color="auto" w:fill="auto"/>
            <w:vAlign w:val="center"/>
          </w:tcPr>
          <w:p w:rsidR="00AC2C99" w:rsidRDefault="00BB4E5D">
            <w:pPr>
              <w:pStyle w:val="af9"/>
              <w:spacing w:after="150"/>
              <w:jc w:val="center"/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27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shd w:val="clear" w:color="auto" w:fill="auto"/>
            <w:vAlign w:val="center"/>
          </w:tcPr>
          <w:p w:rsidR="00AC2C99" w:rsidRDefault="00BB4E5D">
            <w:pPr>
              <w:pStyle w:val="af9"/>
              <w:spacing w:after="150"/>
              <w:jc w:val="center"/>
            </w:pPr>
            <w:r>
              <w:rPr>
                <w:sz w:val="28"/>
                <w:szCs w:val="28"/>
              </w:rPr>
              <w:t>6</w:t>
            </w:r>
          </w:p>
        </w:tc>
      </w:tr>
    </w:tbl>
    <w:p w:rsidR="00AC2C99" w:rsidRDefault="00AC2C99">
      <w:pPr>
        <w:spacing w:line="276" w:lineRule="auto"/>
        <w:ind w:firstLine="708"/>
        <w:rPr>
          <w:i/>
          <w:iCs/>
        </w:rPr>
      </w:pPr>
    </w:p>
    <w:p w:rsidR="00AC2C99" w:rsidRDefault="00BB4E5D">
      <w:pPr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В 2021/22 учебном году одним из условий допуска обучающихся 9-х классов к ГИА было получение «зачета» за итоговое собеседование. Испытание прошло 09.02.2022, 09.03.2022 в МОУ "Торбаевская СОШ" в очном формате. В итоговом собеседовании приняли участие 22 обучающихся (100%), все участники получили «зачет».</w:t>
      </w:r>
    </w:p>
    <w:p w:rsidR="00AC2C99" w:rsidRDefault="00BB4E5D">
      <w:pPr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 2022 году 21 девятиклассник сдавали ГИА в форме ОГЭ, 1 выпускник в форме ГВЭ. </w:t>
      </w:r>
      <w:proofErr w:type="gramStart"/>
      <w:r>
        <w:rPr>
          <w:sz w:val="28"/>
          <w:szCs w:val="28"/>
        </w:rPr>
        <w:t>Обучающиеся</w:t>
      </w:r>
      <w:proofErr w:type="gramEnd"/>
      <w:r>
        <w:rPr>
          <w:sz w:val="28"/>
          <w:szCs w:val="28"/>
        </w:rPr>
        <w:t xml:space="preserve"> сдали ОГЭ по основным предметам – русскому языку и математике на среднем уровне. Успеваемость по математике и русскому языку не изменилась и стабильно составляет 100 процентов. </w:t>
      </w:r>
      <w:r>
        <w:rPr>
          <w:sz w:val="28"/>
          <w:szCs w:val="28"/>
        </w:rPr>
        <w:lastRenderedPageBreak/>
        <w:t>Качество повысилось на 12,5 процентов по математике, понизилось на 4 процента по русскому языку.</w:t>
      </w:r>
    </w:p>
    <w:p w:rsidR="00AC2C99" w:rsidRDefault="00AC2C99">
      <w:pPr>
        <w:spacing w:line="276" w:lineRule="auto"/>
        <w:ind w:firstLine="708"/>
        <w:rPr>
          <w:i/>
          <w:iCs/>
        </w:rPr>
      </w:pPr>
    </w:p>
    <w:p w:rsidR="00AC2C99" w:rsidRDefault="00BB4E5D">
      <w:pPr>
        <w:pStyle w:val="af9"/>
        <w:spacing w:after="150"/>
        <w:jc w:val="center"/>
      </w:pPr>
      <w:r>
        <w:rPr>
          <w:rStyle w:val="a3"/>
          <w:b w:val="0"/>
          <w:sz w:val="28"/>
          <w:szCs w:val="28"/>
        </w:rPr>
        <w:t>Результаты ОГЭ по обязательным предметам</w:t>
      </w:r>
    </w:p>
    <w:tbl>
      <w:tblPr>
        <w:tblW w:w="10329" w:type="dxa"/>
        <w:tblInd w:w="-1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1413"/>
        <w:gridCol w:w="1853"/>
        <w:gridCol w:w="1340"/>
        <w:gridCol w:w="1302"/>
        <w:gridCol w:w="1853"/>
        <w:gridCol w:w="1317"/>
        <w:gridCol w:w="1251"/>
      </w:tblGrid>
      <w:tr w:rsidR="00AC2C99">
        <w:trPr>
          <w:trHeight w:val="233"/>
        </w:trPr>
        <w:tc>
          <w:tcPr>
            <w:tcW w:w="141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after="150"/>
              <w:jc w:val="center"/>
            </w:pPr>
            <w:r>
              <w:rPr>
                <w:sz w:val="28"/>
                <w:szCs w:val="28"/>
              </w:rPr>
              <w:t>Учебный год</w:t>
            </w:r>
          </w:p>
        </w:tc>
        <w:tc>
          <w:tcPr>
            <w:tcW w:w="457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after="150"/>
              <w:jc w:val="center"/>
            </w:pPr>
            <w:r>
              <w:rPr>
                <w:sz w:val="28"/>
                <w:szCs w:val="28"/>
              </w:rPr>
              <w:t>Русский язык</w:t>
            </w:r>
          </w:p>
        </w:tc>
        <w:tc>
          <w:tcPr>
            <w:tcW w:w="434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after="150"/>
              <w:jc w:val="center"/>
            </w:pPr>
            <w:r>
              <w:rPr>
                <w:sz w:val="28"/>
                <w:szCs w:val="28"/>
              </w:rPr>
              <w:t>Математика</w:t>
            </w:r>
          </w:p>
        </w:tc>
      </w:tr>
      <w:tr w:rsidR="00AC2C99">
        <w:trPr>
          <w:trHeight w:val="232"/>
        </w:trPr>
        <w:tc>
          <w:tcPr>
            <w:tcW w:w="141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AC2C99">
            <w:pPr>
              <w:pStyle w:val="af9"/>
              <w:snapToGrid w:val="0"/>
              <w:spacing w:after="150"/>
              <w:jc w:val="center"/>
              <w:rPr>
                <w:sz w:val="28"/>
                <w:szCs w:val="28"/>
              </w:rPr>
            </w:pPr>
          </w:p>
        </w:tc>
        <w:tc>
          <w:tcPr>
            <w:tcW w:w="1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after="150"/>
              <w:jc w:val="center"/>
            </w:pPr>
            <w:r>
              <w:rPr>
                <w:sz w:val="28"/>
                <w:szCs w:val="28"/>
              </w:rPr>
              <w:t>Успеваемость</w:t>
            </w:r>
          </w:p>
        </w:tc>
        <w:tc>
          <w:tcPr>
            <w:tcW w:w="13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after="150"/>
              <w:jc w:val="center"/>
            </w:pPr>
            <w:r>
              <w:rPr>
                <w:sz w:val="28"/>
                <w:szCs w:val="28"/>
              </w:rPr>
              <w:t>Качество</w:t>
            </w:r>
          </w:p>
        </w:tc>
        <w:tc>
          <w:tcPr>
            <w:tcW w:w="13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after="150"/>
              <w:jc w:val="center"/>
            </w:pPr>
            <w:r>
              <w:rPr>
                <w:sz w:val="28"/>
                <w:szCs w:val="28"/>
              </w:rPr>
              <w:t>Средний балл</w:t>
            </w:r>
          </w:p>
        </w:tc>
        <w:tc>
          <w:tcPr>
            <w:tcW w:w="1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after="150"/>
              <w:jc w:val="center"/>
            </w:pPr>
            <w:r>
              <w:rPr>
                <w:sz w:val="28"/>
                <w:szCs w:val="28"/>
              </w:rPr>
              <w:t>Успеваемость</w:t>
            </w:r>
          </w:p>
        </w:tc>
        <w:tc>
          <w:tcPr>
            <w:tcW w:w="13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after="150"/>
              <w:jc w:val="center"/>
            </w:pPr>
            <w:r>
              <w:rPr>
                <w:sz w:val="28"/>
                <w:szCs w:val="28"/>
              </w:rPr>
              <w:t>Качество</w:t>
            </w:r>
          </w:p>
        </w:tc>
        <w:tc>
          <w:tcPr>
            <w:tcW w:w="11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after="150"/>
              <w:jc w:val="center"/>
            </w:pPr>
            <w:r>
              <w:rPr>
                <w:sz w:val="28"/>
                <w:szCs w:val="28"/>
              </w:rPr>
              <w:t>Средний балл</w:t>
            </w:r>
          </w:p>
        </w:tc>
      </w:tr>
      <w:tr w:rsidR="00AC2C99">
        <w:trPr>
          <w:trHeight w:val="232"/>
        </w:trPr>
        <w:tc>
          <w:tcPr>
            <w:tcW w:w="14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after="150"/>
              <w:jc w:val="center"/>
            </w:pPr>
            <w:r>
              <w:rPr>
                <w:sz w:val="28"/>
                <w:szCs w:val="28"/>
              </w:rPr>
              <w:t>2019/2020</w:t>
            </w:r>
          </w:p>
        </w:tc>
        <w:tc>
          <w:tcPr>
            <w:tcW w:w="8913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after="150"/>
              <w:jc w:val="center"/>
            </w:pPr>
            <w:r>
              <w:rPr>
                <w:sz w:val="28"/>
                <w:szCs w:val="28"/>
              </w:rPr>
              <w:t>Отменены</w:t>
            </w:r>
          </w:p>
        </w:tc>
      </w:tr>
      <w:tr w:rsidR="00AC2C99">
        <w:trPr>
          <w:trHeight w:val="232"/>
        </w:trPr>
        <w:tc>
          <w:tcPr>
            <w:tcW w:w="14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after="150"/>
              <w:jc w:val="center"/>
            </w:pPr>
            <w:r>
              <w:rPr>
                <w:sz w:val="28"/>
                <w:szCs w:val="28"/>
              </w:rPr>
              <w:t>2020/2021</w:t>
            </w:r>
          </w:p>
        </w:tc>
        <w:tc>
          <w:tcPr>
            <w:tcW w:w="1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after="150"/>
              <w:jc w:val="center"/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3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after="150"/>
              <w:jc w:val="center"/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13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after="150"/>
              <w:jc w:val="center"/>
            </w:pPr>
            <w:r>
              <w:rPr>
                <w:sz w:val="28"/>
                <w:szCs w:val="28"/>
              </w:rPr>
              <w:t>22,4</w:t>
            </w:r>
          </w:p>
        </w:tc>
        <w:tc>
          <w:tcPr>
            <w:tcW w:w="1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after="150"/>
              <w:jc w:val="center"/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3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after="150"/>
              <w:jc w:val="center"/>
            </w:pPr>
            <w:r>
              <w:rPr>
                <w:sz w:val="28"/>
                <w:szCs w:val="28"/>
              </w:rPr>
              <w:t>20,5</w:t>
            </w:r>
          </w:p>
        </w:tc>
        <w:tc>
          <w:tcPr>
            <w:tcW w:w="11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after="150"/>
              <w:jc w:val="center"/>
            </w:pPr>
            <w:r>
              <w:rPr>
                <w:sz w:val="28"/>
                <w:szCs w:val="28"/>
              </w:rPr>
              <w:t>11,5</w:t>
            </w:r>
          </w:p>
        </w:tc>
      </w:tr>
      <w:tr w:rsidR="00AC2C99">
        <w:trPr>
          <w:trHeight w:val="232"/>
        </w:trPr>
        <w:tc>
          <w:tcPr>
            <w:tcW w:w="14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after="15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2021/2022</w:t>
            </w:r>
          </w:p>
        </w:tc>
        <w:tc>
          <w:tcPr>
            <w:tcW w:w="1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after="15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3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after="15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13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after="15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after="15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3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after="15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11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after="15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13,4</w:t>
            </w:r>
          </w:p>
        </w:tc>
      </w:tr>
    </w:tbl>
    <w:p w:rsidR="00AC2C99" w:rsidRDefault="00AC2C99"/>
    <w:p w:rsidR="00AC2C99" w:rsidRDefault="00BB4E5D">
      <w:pPr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21 выпускник 9-х классов успешно сдали ОГЭ по выбранным предметам. Результаты ОГЭ по предметам по выбору показали стопроцентную успеваемость и неплохое качество знаний обучающихся.</w:t>
      </w:r>
    </w:p>
    <w:p w:rsidR="00AC2C99" w:rsidRDefault="00AC2C99">
      <w:pPr>
        <w:rPr>
          <w:sz w:val="28"/>
          <w:szCs w:val="28"/>
        </w:rPr>
      </w:pPr>
    </w:p>
    <w:p w:rsidR="00AC2C99" w:rsidRDefault="00BB4E5D">
      <w:pPr>
        <w:jc w:val="center"/>
        <w:rPr>
          <w:sz w:val="28"/>
          <w:szCs w:val="28"/>
        </w:rPr>
      </w:pPr>
      <w:r>
        <w:rPr>
          <w:sz w:val="28"/>
          <w:szCs w:val="28"/>
        </w:rPr>
        <w:t>Результаты ОГЭ в 9-х классах</w:t>
      </w:r>
    </w:p>
    <w:tbl>
      <w:tblPr>
        <w:tblW w:w="10281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75" w:type="dxa"/>
          <w:left w:w="67" w:type="dxa"/>
          <w:bottom w:w="75" w:type="dxa"/>
          <w:right w:w="75" w:type="dxa"/>
        </w:tblCellMar>
        <w:tblLook w:val="0600" w:firstRow="0" w:lastRow="0" w:firstColumn="0" w:lastColumn="0" w:noHBand="1" w:noVBand="1"/>
      </w:tblPr>
      <w:tblGrid>
        <w:gridCol w:w="2163"/>
        <w:gridCol w:w="3276"/>
        <w:gridCol w:w="1581"/>
        <w:gridCol w:w="1276"/>
        <w:gridCol w:w="1985"/>
      </w:tblGrid>
      <w:tr w:rsidR="00AC2C99">
        <w:tc>
          <w:tcPr>
            <w:tcW w:w="21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Предмет</w:t>
            </w:r>
          </w:p>
        </w:tc>
        <w:tc>
          <w:tcPr>
            <w:tcW w:w="3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Количество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5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Качество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</w:t>
            </w:r>
            <w:r>
              <w:rPr>
                <w:sz w:val="28"/>
                <w:szCs w:val="28"/>
              </w:rPr>
              <w:br/>
              <w:t>балл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Успеваемость</w:t>
            </w:r>
          </w:p>
        </w:tc>
      </w:tr>
      <w:tr w:rsidR="00AC2C99">
        <w:tc>
          <w:tcPr>
            <w:tcW w:w="21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3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5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AC2C99">
        <w:tc>
          <w:tcPr>
            <w:tcW w:w="21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</w:t>
            </w:r>
          </w:p>
        </w:tc>
        <w:tc>
          <w:tcPr>
            <w:tcW w:w="3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5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AC2C99">
        <w:tc>
          <w:tcPr>
            <w:tcW w:w="21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Биология</w:t>
            </w:r>
          </w:p>
        </w:tc>
        <w:tc>
          <w:tcPr>
            <w:tcW w:w="3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5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AC2C99">
        <w:tc>
          <w:tcPr>
            <w:tcW w:w="21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Информатика </w:t>
            </w:r>
          </w:p>
        </w:tc>
        <w:tc>
          <w:tcPr>
            <w:tcW w:w="3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AC2C99">
        <w:tc>
          <w:tcPr>
            <w:tcW w:w="21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Литература</w:t>
            </w:r>
          </w:p>
        </w:tc>
        <w:tc>
          <w:tcPr>
            <w:tcW w:w="3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5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AC2C99">
        <w:tc>
          <w:tcPr>
            <w:tcW w:w="21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География</w:t>
            </w:r>
          </w:p>
        </w:tc>
        <w:tc>
          <w:tcPr>
            <w:tcW w:w="3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5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C2C99" w:rsidRDefault="00BB4E5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56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C2C99" w:rsidRDefault="00BB4E5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20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AC2C99">
        <w:tc>
          <w:tcPr>
            <w:tcW w:w="21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Химия</w:t>
            </w:r>
          </w:p>
        </w:tc>
        <w:tc>
          <w:tcPr>
            <w:tcW w:w="3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C2C99" w:rsidRDefault="00BB4E5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C2C99" w:rsidRDefault="00BB4E5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27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</w:tbl>
    <w:p w:rsidR="00AC2C99" w:rsidRDefault="00AC2C99">
      <w:pPr>
        <w:spacing w:line="276" w:lineRule="auto"/>
        <w:rPr>
          <w:sz w:val="28"/>
          <w:szCs w:val="28"/>
        </w:rPr>
      </w:pPr>
    </w:p>
    <w:p w:rsidR="00AC2C99" w:rsidRDefault="00BB4E5D">
      <w:pPr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Замечаний о нарушении процедуры проведения ГИА-9 в 2022 году не было, что является хорошим результатом работы с участниками образовательных отношений.</w:t>
      </w:r>
    </w:p>
    <w:p w:rsidR="00AC2C99" w:rsidRDefault="00BB4E5D">
      <w:pPr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Все девятиклассники Школы успешно закончили 2021/22 учебный год и получили аттестаты об основном общем образовании. Аттестат с отличием получили 2 человека, что составило 9 процентов от общей численности выпускников.</w:t>
      </w:r>
    </w:p>
    <w:p w:rsidR="00AC2C99" w:rsidRDefault="00BB4E5D">
      <w:pPr>
        <w:spacing w:line="276" w:lineRule="auto"/>
        <w:ind w:firstLine="708"/>
        <w:rPr>
          <w:sz w:val="28"/>
          <w:szCs w:val="28"/>
        </w:rPr>
      </w:pPr>
      <w:r>
        <w:rPr>
          <w:i/>
          <w:iCs/>
          <w:sz w:val="28"/>
          <w:szCs w:val="28"/>
        </w:rPr>
        <w:tab/>
      </w:r>
    </w:p>
    <w:p w:rsidR="00AC2C99" w:rsidRDefault="00BB4E5D">
      <w:pPr>
        <w:spacing w:line="276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ГИА в 11-х классах</w:t>
      </w:r>
    </w:p>
    <w:p w:rsidR="00AC2C99" w:rsidRDefault="00BB4E5D">
      <w:pPr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В 2021/22 учебном году одним из условий допуска обучающихся 11-х классов к ГИА было получение «зачета» за итоговое сочинение. Выпускники 2021/22 года писали итоговое сочинение 1 декабря 2021 года. В итоговом сочинении приняли участие 6 обучающихся (100%), по результатам проверки все обучающиеся получили «зачет».</w:t>
      </w:r>
    </w:p>
    <w:p w:rsidR="00AC2C99" w:rsidRDefault="00BB4E5D">
      <w:pPr>
        <w:spacing w:line="276" w:lineRule="auto"/>
        <w:ind w:firstLine="708"/>
      </w:pPr>
      <w:r>
        <w:rPr>
          <w:sz w:val="28"/>
          <w:szCs w:val="28"/>
        </w:rPr>
        <w:t>В 2022 году все выпускники 11-х классов (6 человек) были допущены к  ГИА и успешно сдали экзамены. Все обучающиеся сдавали ГИА в форме ЕГЭ. </w:t>
      </w:r>
    </w:p>
    <w:p w:rsidR="00AC2C99" w:rsidRDefault="00BB4E5D">
      <w:pPr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В 2022 году выпускники сдавали ЕГЭ по математике на базовом и профильном уровне. ЕГЭ по математике на базовом уровне сдавали 5 выпускников. Результаты представлены в таблице.</w:t>
      </w:r>
    </w:p>
    <w:p w:rsidR="00AC2C99" w:rsidRDefault="00AC2C99">
      <w:pPr>
        <w:jc w:val="center"/>
      </w:pPr>
    </w:p>
    <w:p w:rsidR="00AC2C99" w:rsidRDefault="00BB4E5D">
      <w:pPr>
        <w:jc w:val="center"/>
        <w:rPr>
          <w:sz w:val="28"/>
          <w:szCs w:val="28"/>
        </w:rPr>
      </w:pPr>
      <w:r>
        <w:rPr>
          <w:sz w:val="28"/>
          <w:szCs w:val="28"/>
        </w:rPr>
        <w:t>Результаты ГИА-11 по базовой математике 2022 году</w:t>
      </w:r>
    </w:p>
    <w:p w:rsidR="00AC2C99" w:rsidRDefault="00AC2C99">
      <w:pPr>
        <w:jc w:val="center"/>
        <w:rPr>
          <w:sz w:val="28"/>
          <w:szCs w:val="28"/>
        </w:rPr>
      </w:pPr>
    </w:p>
    <w:tbl>
      <w:tblPr>
        <w:tblW w:w="10281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75" w:type="dxa"/>
          <w:left w:w="67" w:type="dxa"/>
          <w:bottom w:w="75" w:type="dxa"/>
          <w:right w:w="75" w:type="dxa"/>
        </w:tblCellMar>
        <w:tblLook w:val="0600" w:firstRow="0" w:lastRow="0" w:firstColumn="0" w:lastColumn="0" w:noHBand="1" w:noVBand="1"/>
      </w:tblPr>
      <w:tblGrid>
        <w:gridCol w:w="6736"/>
        <w:gridCol w:w="3545"/>
      </w:tblGrid>
      <w:tr w:rsidR="00AC2C99">
        <w:tc>
          <w:tcPr>
            <w:tcW w:w="6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Критерии</w:t>
            </w:r>
          </w:p>
        </w:tc>
        <w:tc>
          <w:tcPr>
            <w:tcW w:w="35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Математика (базовый уровень)</w:t>
            </w:r>
          </w:p>
        </w:tc>
      </w:tr>
      <w:tr w:rsidR="00AC2C99">
        <w:tc>
          <w:tcPr>
            <w:tcW w:w="6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Количество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  <w:r>
              <w:rPr>
                <w:sz w:val="28"/>
                <w:szCs w:val="28"/>
              </w:rPr>
              <w:t>, которые сдавали математику на базовом уровне</w:t>
            </w:r>
          </w:p>
        </w:tc>
        <w:tc>
          <w:tcPr>
            <w:tcW w:w="35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AC2C99">
        <w:tc>
          <w:tcPr>
            <w:tcW w:w="6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балл</w:t>
            </w:r>
          </w:p>
        </w:tc>
        <w:tc>
          <w:tcPr>
            <w:tcW w:w="35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C2C99">
        <w:tc>
          <w:tcPr>
            <w:tcW w:w="6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обучающихся, получивших высокие баллы, отметку «5» по пятибалльной системе</w:t>
            </w:r>
          </w:p>
        </w:tc>
        <w:tc>
          <w:tcPr>
            <w:tcW w:w="35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AC2C99">
        <w:tc>
          <w:tcPr>
            <w:tcW w:w="6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Процент обучающихся, получивших высокие баллы, отметку «5» по пятибалльной системе</w:t>
            </w:r>
          </w:p>
        </w:tc>
        <w:tc>
          <w:tcPr>
            <w:tcW w:w="35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</w:tbl>
    <w:p w:rsidR="00AC2C99" w:rsidRDefault="00AC2C99"/>
    <w:p w:rsidR="00AC2C99" w:rsidRDefault="00BB4E5D">
      <w:pPr>
        <w:ind w:firstLine="708"/>
        <w:rPr>
          <w:sz w:val="28"/>
          <w:szCs w:val="28"/>
        </w:rPr>
      </w:pPr>
      <w:r>
        <w:rPr>
          <w:sz w:val="28"/>
          <w:szCs w:val="28"/>
        </w:rPr>
        <w:t>ЕГЭ по русскому языку сдавали 6 обучающихся. Все выпускники 11-х классов успешно справились с экзаменом. Высокие баллы получил 1 </w:t>
      </w:r>
      <w:proofErr w:type="gramStart"/>
      <w:r>
        <w:rPr>
          <w:sz w:val="28"/>
          <w:szCs w:val="28"/>
        </w:rPr>
        <w:t>обучающейся</w:t>
      </w:r>
      <w:proofErr w:type="gramEnd"/>
      <w:r>
        <w:rPr>
          <w:sz w:val="28"/>
          <w:szCs w:val="28"/>
        </w:rPr>
        <w:t xml:space="preserve"> (17%).</w:t>
      </w:r>
    </w:p>
    <w:p w:rsidR="00AC2C99" w:rsidRDefault="00AC2C99">
      <w:pPr>
        <w:rPr>
          <w:sz w:val="28"/>
          <w:szCs w:val="28"/>
        </w:rPr>
      </w:pPr>
    </w:p>
    <w:p w:rsidR="00AC2C99" w:rsidRDefault="00BB4E5D">
      <w:pPr>
        <w:jc w:val="center"/>
        <w:rPr>
          <w:sz w:val="28"/>
          <w:szCs w:val="28"/>
        </w:rPr>
      </w:pPr>
      <w:r>
        <w:rPr>
          <w:sz w:val="28"/>
          <w:szCs w:val="28"/>
        </w:rPr>
        <w:t>Результаты ЕГЭ по русскому языку</w:t>
      </w:r>
    </w:p>
    <w:p w:rsidR="00AC2C99" w:rsidRDefault="00AC2C99">
      <w:pPr>
        <w:jc w:val="center"/>
        <w:rPr>
          <w:sz w:val="28"/>
          <w:szCs w:val="28"/>
        </w:rPr>
      </w:pPr>
    </w:p>
    <w:tbl>
      <w:tblPr>
        <w:tblW w:w="1031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6851"/>
        <w:gridCol w:w="3463"/>
      </w:tblGrid>
      <w:tr w:rsidR="00AC2C99">
        <w:tc>
          <w:tcPr>
            <w:tcW w:w="6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BB4E5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Критерии</w:t>
            </w:r>
          </w:p>
        </w:tc>
        <w:tc>
          <w:tcPr>
            <w:tcW w:w="3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AC2C99">
            <w:pPr>
              <w:jc w:val="center"/>
              <w:rPr>
                <w:sz w:val="28"/>
                <w:szCs w:val="28"/>
              </w:rPr>
            </w:pPr>
          </w:p>
        </w:tc>
      </w:tr>
      <w:tr w:rsidR="00AC2C99">
        <w:tc>
          <w:tcPr>
            <w:tcW w:w="6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Количество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3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AC2C99">
        <w:tc>
          <w:tcPr>
            <w:tcW w:w="6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Количество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  <w:r>
              <w:rPr>
                <w:sz w:val="28"/>
                <w:szCs w:val="28"/>
              </w:rPr>
              <w:t>, которые получили высокие баллы (от 80 до 100)</w:t>
            </w:r>
          </w:p>
        </w:tc>
        <w:tc>
          <w:tcPr>
            <w:tcW w:w="3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AC2C99">
        <w:tc>
          <w:tcPr>
            <w:tcW w:w="6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тестовый балл</w:t>
            </w:r>
          </w:p>
        </w:tc>
        <w:tc>
          <w:tcPr>
            <w:tcW w:w="3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59,8</w:t>
            </w:r>
          </w:p>
        </w:tc>
      </w:tr>
    </w:tbl>
    <w:p w:rsidR="00AC2C99" w:rsidRDefault="00AC2C99"/>
    <w:p w:rsidR="00AC2C99" w:rsidRDefault="00BB4E5D">
      <w:pPr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В 2022 году ЕГЭ по математике на профильном уровне сдавал 1 человек. Средний балл – 76.</w:t>
      </w:r>
    </w:p>
    <w:p w:rsidR="00AC2C99" w:rsidRDefault="00BB4E5D">
      <w:pPr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Повышение баллов по математике в последние два года обусловлено тем, что этот предмет сдают более подготовленные обучающиеся, которые поступают в вузы, где требуется математика на профильном уровне. Снижение </w:t>
      </w:r>
      <w:r>
        <w:rPr>
          <w:sz w:val="28"/>
          <w:szCs w:val="28"/>
        </w:rPr>
        <w:lastRenderedPageBreak/>
        <w:t>результатов по русскому языку в 2022 году по сравнению с 2021 годом связано с тем, что предмет сдавали все обучающиеся 11-х классов с разной степенью подготовленности.</w:t>
      </w:r>
    </w:p>
    <w:p w:rsidR="00AC2C99" w:rsidRDefault="00AC2C99">
      <w:pPr>
        <w:rPr>
          <w:b/>
          <w:bCs/>
        </w:rPr>
      </w:pPr>
    </w:p>
    <w:p w:rsidR="00AC2C99" w:rsidRDefault="00BB4E5D">
      <w:pPr>
        <w:jc w:val="center"/>
        <w:rPr>
          <w:sz w:val="28"/>
          <w:szCs w:val="28"/>
        </w:rPr>
      </w:pPr>
      <w:r>
        <w:rPr>
          <w:sz w:val="28"/>
          <w:szCs w:val="28"/>
        </w:rPr>
        <w:t>Средний тестовый балл ЕГЭ по математике и русскому языку за  три последних года</w:t>
      </w:r>
    </w:p>
    <w:p w:rsidR="00AC2C99" w:rsidRDefault="00AC2C99">
      <w:pPr>
        <w:jc w:val="center"/>
        <w:rPr>
          <w:sz w:val="28"/>
          <w:szCs w:val="28"/>
        </w:rPr>
      </w:pPr>
    </w:p>
    <w:tbl>
      <w:tblPr>
        <w:tblW w:w="1031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3245"/>
        <w:gridCol w:w="3526"/>
        <w:gridCol w:w="3543"/>
      </w:tblGrid>
      <w:tr w:rsidR="00AC2C99">
        <w:tc>
          <w:tcPr>
            <w:tcW w:w="3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BB4E5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Учебный год</w:t>
            </w: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BB4E5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Математика</w:t>
            </w:r>
          </w:p>
        </w:tc>
        <w:tc>
          <w:tcPr>
            <w:tcW w:w="3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BB4E5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Русский язык</w:t>
            </w:r>
          </w:p>
        </w:tc>
      </w:tr>
      <w:tr w:rsidR="00AC2C99">
        <w:tc>
          <w:tcPr>
            <w:tcW w:w="3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BB4E5D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2019/2020</w:t>
            </w: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3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78,6</w:t>
            </w:r>
          </w:p>
        </w:tc>
      </w:tr>
      <w:tr w:rsidR="00AC2C99">
        <w:tc>
          <w:tcPr>
            <w:tcW w:w="3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BB4E5D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2020/2021</w:t>
            </w: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3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64,3</w:t>
            </w:r>
          </w:p>
        </w:tc>
      </w:tr>
      <w:tr w:rsidR="00AC2C99">
        <w:tc>
          <w:tcPr>
            <w:tcW w:w="3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BB4E5D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2021/2022</w:t>
            </w:r>
          </w:p>
        </w:tc>
        <w:tc>
          <w:tcPr>
            <w:tcW w:w="3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  <w:tc>
          <w:tcPr>
            <w:tcW w:w="3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BB4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59,8</w:t>
            </w:r>
          </w:p>
        </w:tc>
      </w:tr>
    </w:tbl>
    <w:p w:rsidR="00AC2C99" w:rsidRDefault="00AC2C99">
      <w:pPr>
        <w:rPr>
          <w:b/>
          <w:bCs/>
        </w:rPr>
      </w:pPr>
    </w:p>
    <w:p w:rsidR="00AC2C99" w:rsidRDefault="00BB4E5D">
      <w:pPr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 2022 году из предметов по выбору </w:t>
      </w:r>
      <w:proofErr w:type="gramStart"/>
      <w:r>
        <w:rPr>
          <w:sz w:val="28"/>
          <w:szCs w:val="28"/>
        </w:rPr>
        <w:t>обучающиеся</w:t>
      </w:r>
      <w:proofErr w:type="gramEnd"/>
      <w:r>
        <w:rPr>
          <w:sz w:val="28"/>
          <w:szCs w:val="28"/>
        </w:rPr>
        <w:t xml:space="preserve"> выбирали: обществознание - 2 человека (33%) и географию 1 (17%) обучающейся.</w:t>
      </w:r>
    </w:p>
    <w:p w:rsidR="00AC2C99" w:rsidRDefault="00BB4E5D">
      <w:pPr>
        <w:spacing w:line="276" w:lineRule="auto"/>
        <w:ind w:firstLine="708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C</w:t>
      </w:r>
      <w:proofErr w:type="gramEnd"/>
      <w:r>
        <w:rPr>
          <w:sz w:val="28"/>
          <w:szCs w:val="28"/>
        </w:rPr>
        <w:t>огласно</w:t>
      </w:r>
      <w:proofErr w:type="spellEnd"/>
      <w:r>
        <w:rPr>
          <w:sz w:val="28"/>
          <w:szCs w:val="28"/>
        </w:rPr>
        <w:t xml:space="preserve"> результатам ЕГЭ успеваемость составила 100 процентов. Качество сдачи экзаменов и средний балл свидетельствуют о том, что уровень знаний обучающихся средний по всем предметам.</w:t>
      </w:r>
    </w:p>
    <w:p w:rsidR="00AC2C99" w:rsidRDefault="00AC2C99">
      <w:pPr>
        <w:spacing w:line="276" w:lineRule="auto"/>
        <w:jc w:val="center"/>
        <w:rPr>
          <w:b/>
          <w:bCs/>
          <w:sz w:val="28"/>
          <w:szCs w:val="28"/>
        </w:rPr>
      </w:pPr>
    </w:p>
    <w:p w:rsidR="00AC2C99" w:rsidRDefault="00BB4E5D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Результаты ЕГЭ в 2022 году</w:t>
      </w:r>
    </w:p>
    <w:p w:rsidR="00AC2C99" w:rsidRDefault="00AC2C99">
      <w:pPr>
        <w:spacing w:line="276" w:lineRule="auto"/>
        <w:jc w:val="center"/>
        <w:rPr>
          <w:b/>
          <w:bCs/>
          <w:sz w:val="28"/>
          <w:szCs w:val="28"/>
        </w:rPr>
      </w:pPr>
    </w:p>
    <w:tbl>
      <w:tblPr>
        <w:tblW w:w="1031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2535"/>
        <w:gridCol w:w="2677"/>
        <w:gridCol w:w="2411"/>
        <w:gridCol w:w="2691"/>
      </w:tblGrid>
      <w:tr w:rsidR="00AC2C99">
        <w:tc>
          <w:tcPr>
            <w:tcW w:w="2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Учебные предметы</w:t>
            </w:r>
          </w:p>
        </w:tc>
        <w:tc>
          <w:tcPr>
            <w:tcW w:w="2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AC2C99" w:rsidRDefault="00BB4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Количество участников ЕГЭ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AC2C99" w:rsidRDefault="00BB4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Средний</w:t>
            </w:r>
            <w:r>
              <w:rPr>
                <w:sz w:val="28"/>
                <w:szCs w:val="28"/>
              </w:rPr>
              <w:br/>
            </w:r>
            <w:r>
              <w:rPr>
                <w:b/>
                <w:bCs/>
                <w:sz w:val="28"/>
                <w:szCs w:val="28"/>
              </w:rPr>
              <w:t>балл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AC2C99" w:rsidRDefault="00BB4E5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Успеваемость</w:t>
            </w:r>
          </w:p>
        </w:tc>
      </w:tr>
      <w:tr w:rsidR="00AC2C99">
        <w:tc>
          <w:tcPr>
            <w:tcW w:w="2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язык</w:t>
            </w:r>
          </w:p>
        </w:tc>
        <w:tc>
          <w:tcPr>
            <w:tcW w:w="2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59,8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AC2C99">
        <w:tc>
          <w:tcPr>
            <w:tcW w:w="2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Математика (базовый уровень)</w:t>
            </w:r>
          </w:p>
        </w:tc>
        <w:tc>
          <w:tcPr>
            <w:tcW w:w="2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AC2C99">
        <w:tc>
          <w:tcPr>
            <w:tcW w:w="2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Математика (профильный уровень)</w:t>
            </w:r>
          </w:p>
        </w:tc>
        <w:tc>
          <w:tcPr>
            <w:tcW w:w="2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AC2C99">
        <w:tc>
          <w:tcPr>
            <w:tcW w:w="2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География</w:t>
            </w:r>
          </w:p>
        </w:tc>
        <w:tc>
          <w:tcPr>
            <w:tcW w:w="2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AC2C99">
        <w:tc>
          <w:tcPr>
            <w:tcW w:w="2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2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71,5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</w:tbl>
    <w:p w:rsidR="00AC2C99" w:rsidRDefault="00AC2C99">
      <w:pPr>
        <w:jc w:val="center"/>
      </w:pPr>
    </w:p>
    <w:p w:rsidR="00AC2C99" w:rsidRDefault="00BB4E5D">
      <w:pPr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Все выпускники 11-го класса успешно завершили учебный год и получили аттестаты. Количество обучающихся, получивших в 2021/22 учебном году аттестат о среднем общем образовании с отличием и медаль «За особые успехи в учении» – 1человек, что составило 17 процентов от общей численности выпускников 2022 года.</w:t>
      </w:r>
    </w:p>
    <w:p w:rsidR="00AC2C99" w:rsidRDefault="00AC2C99"/>
    <w:p w:rsidR="00AC2C99" w:rsidRDefault="00BB4E5D">
      <w:pPr>
        <w:jc w:val="center"/>
        <w:rPr>
          <w:sz w:val="28"/>
          <w:szCs w:val="28"/>
        </w:rPr>
      </w:pPr>
      <w:r>
        <w:rPr>
          <w:sz w:val="28"/>
          <w:szCs w:val="28"/>
        </w:rPr>
        <w:t>Количество медалистов за последние пять лет</w:t>
      </w:r>
    </w:p>
    <w:p w:rsidR="00AC2C99" w:rsidRDefault="00AC2C99">
      <w:pPr>
        <w:jc w:val="center"/>
        <w:rPr>
          <w:b/>
          <w:bCs/>
          <w:sz w:val="28"/>
          <w:szCs w:val="28"/>
        </w:rPr>
      </w:pPr>
    </w:p>
    <w:tbl>
      <w:tblPr>
        <w:tblW w:w="1031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1954"/>
        <w:gridCol w:w="1955"/>
        <w:gridCol w:w="1952"/>
        <w:gridCol w:w="1952"/>
        <w:gridCol w:w="2501"/>
      </w:tblGrid>
      <w:tr w:rsidR="00AC2C99">
        <w:tc>
          <w:tcPr>
            <w:tcW w:w="10314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BB4E5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Медаль «За особые успехи в учении»</w:t>
            </w:r>
          </w:p>
        </w:tc>
      </w:tr>
      <w:tr w:rsidR="00AC2C99">
        <w:tc>
          <w:tcPr>
            <w:tcW w:w="1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BB4E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</w:p>
        </w:tc>
        <w:tc>
          <w:tcPr>
            <w:tcW w:w="19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BB4E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</w:p>
        </w:tc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BB4E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BB4E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</w:p>
        </w:tc>
        <w:tc>
          <w:tcPr>
            <w:tcW w:w="25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BB4E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</w:p>
        </w:tc>
      </w:tr>
      <w:tr w:rsidR="00AC2C99">
        <w:tc>
          <w:tcPr>
            <w:tcW w:w="1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BB4E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9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BB4E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BB4E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BB4E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5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C2C99" w:rsidRDefault="00BB4E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AC2C99" w:rsidRDefault="00AC2C99">
      <w:pPr>
        <w:jc w:val="center"/>
        <w:rPr>
          <w:b/>
          <w:bCs/>
          <w:sz w:val="28"/>
          <w:szCs w:val="28"/>
        </w:rPr>
      </w:pPr>
    </w:p>
    <w:p w:rsidR="00AC2C99" w:rsidRDefault="00AC2C99">
      <w:pPr>
        <w:rPr>
          <w:b/>
          <w:bCs/>
          <w:sz w:val="28"/>
          <w:szCs w:val="28"/>
        </w:rPr>
      </w:pPr>
    </w:p>
    <w:p w:rsidR="00AC2C99" w:rsidRDefault="00BB4E5D">
      <w:pPr>
        <w:rPr>
          <w:sz w:val="28"/>
          <w:szCs w:val="28"/>
        </w:rPr>
      </w:pPr>
      <w:r>
        <w:rPr>
          <w:b/>
          <w:bCs/>
          <w:sz w:val="28"/>
          <w:szCs w:val="28"/>
        </w:rPr>
        <w:t>Выводы о результатах ГИА-9 и ГИА-11</w:t>
      </w:r>
    </w:p>
    <w:p w:rsidR="00AC2C99" w:rsidRDefault="00BB4E5D">
      <w:pPr>
        <w:widowControl/>
        <w:numPr>
          <w:ilvl w:val="0"/>
          <w:numId w:val="6"/>
        </w:numPr>
        <w:suppressAutoHyphens w:val="0"/>
        <w:spacing w:beforeAutospacing="1"/>
        <w:ind w:left="780" w:right="180"/>
        <w:contextualSpacing/>
        <w:rPr>
          <w:sz w:val="28"/>
          <w:szCs w:val="28"/>
        </w:rPr>
      </w:pPr>
      <w:proofErr w:type="gramStart"/>
      <w:r>
        <w:rPr>
          <w:sz w:val="28"/>
          <w:szCs w:val="28"/>
        </w:rPr>
        <w:t>Обучающиеся</w:t>
      </w:r>
      <w:proofErr w:type="gramEnd"/>
      <w:r>
        <w:rPr>
          <w:sz w:val="28"/>
          <w:szCs w:val="28"/>
        </w:rPr>
        <w:t xml:space="preserve"> 9-х и 11-х классов показали стопроцентную успеваемость по результатам ГИА по всем предметам.</w:t>
      </w:r>
    </w:p>
    <w:p w:rsidR="00AC2C99" w:rsidRDefault="00BB4E5D">
      <w:pPr>
        <w:widowControl/>
        <w:numPr>
          <w:ilvl w:val="0"/>
          <w:numId w:val="6"/>
        </w:numPr>
        <w:suppressAutoHyphens w:val="0"/>
        <w:ind w:left="780" w:right="180"/>
        <w:contextualSpacing/>
        <w:rPr>
          <w:sz w:val="28"/>
          <w:szCs w:val="28"/>
        </w:rPr>
      </w:pPr>
      <w:r>
        <w:rPr>
          <w:sz w:val="28"/>
          <w:szCs w:val="28"/>
        </w:rPr>
        <w:t>Среди выпускников 9-х классов аттестат с отличием получили 2 человека (9%).</w:t>
      </w:r>
    </w:p>
    <w:p w:rsidR="00AC2C99" w:rsidRDefault="00BB4E5D">
      <w:pPr>
        <w:widowControl/>
        <w:numPr>
          <w:ilvl w:val="0"/>
          <w:numId w:val="6"/>
        </w:numPr>
        <w:suppressAutoHyphens w:val="0"/>
        <w:spacing w:afterAutospacing="1"/>
        <w:ind w:left="780" w:right="180"/>
        <w:rPr>
          <w:sz w:val="28"/>
          <w:szCs w:val="28"/>
        </w:rPr>
      </w:pPr>
      <w:r>
        <w:rPr>
          <w:sz w:val="28"/>
          <w:szCs w:val="28"/>
        </w:rPr>
        <w:t xml:space="preserve">Среди выпускников 11-х классов аттестат с отличием и медаль «За особые успехи в учении» получил 1 человек (17%). </w:t>
      </w:r>
    </w:p>
    <w:p w:rsidR="00AC2C99" w:rsidRDefault="00AC2C99">
      <w:pPr>
        <w:pStyle w:val="ad"/>
        <w:widowControl/>
        <w:spacing w:after="0" w:line="420" w:lineRule="atLeast"/>
        <w:ind w:firstLine="708"/>
        <w:jc w:val="center"/>
        <w:rPr>
          <w:b/>
          <w:bCs/>
          <w:sz w:val="28"/>
          <w:szCs w:val="28"/>
        </w:rPr>
      </w:pPr>
    </w:p>
    <w:p w:rsidR="00AC2C99" w:rsidRDefault="00BB4E5D">
      <w:pPr>
        <w:pStyle w:val="ad"/>
        <w:widowControl/>
        <w:spacing w:after="0" w:line="420" w:lineRule="atLeast"/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Результаты ВПР</w:t>
      </w:r>
    </w:p>
    <w:p w:rsidR="00AC2C99" w:rsidRDefault="00AC2C99">
      <w:pPr>
        <w:pStyle w:val="ad"/>
        <w:widowControl/>
        <w:spacing w:after="0" w:line="420" w:lineRule="atLeast"/>
        <w:ind w:firstLine="708"/>
        <w:jc w:val="center"/>
        <w:rPr>
          <w:b/>
          <w:bCs/>
          <w:sz w:val="28"/>
          <w:szCs w:val="28"/>
        </w:rPr>
      </w:pPr>
    </w:p>
    <w:p w:rsidR="00AC2C99" w:rsidRDefault="00BB4E5D">
      <w:pPr>
        <w:spacing w:line="276" w:lineRule="auto"/>
        <w:ind w:firstLine="420"/>
      </w:pPr>
      <w:r>
        <w:rPr>
          <w:sz w:val="28"/>
          <w:szCs w:val="28"/>
        </w:rPr>
        <w:t>В 2022 году ВПР проводили в два этапа: в марте – в 11-м классе, в сентябре и октябре – в 5-9-х классах.</w:t>
      </w:r>
      <w:r>
        <w:t xml:space="preserve"> </w:t>
      </w:r>
    </w:p>
    <w:p w:rsidR="00AC2C99" w:rsidRDefault="00BB4E5D">
      <w:pPr>
        <w:pStyle w:val="ad"/>
        <w:widowControl/>
        <w:spacing w:after="0"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В связи с переносом большей части ВПР на осень, результаты не использовались в качестве промежуточной аттестации.</w:t>
      </w:r>
    </w:p>
    <w:p w:rsidR="00AC2C99" w:rsidRDefault="00BB4E5D">
      <w:pPr>
        <w:pStyle w:val="af9"/>
        <w:spacing w:after="225"/>
      </w:pPr>
      <w:r>
        <w:rPr>
          <w:sz w:val="28"/>
          <w:szCs w:val="28"/>
          <w:u w:val="single"/>
        </w:rPr>
        <w:t>5 класс</w:t>
      </w:r>
    </w:p>
    <w:tbl>
      <w:tblPr>
        <w:tblW w:w="10348" w:type="dxa"/>
        <w:tblInd w:w="-87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764"/>
        <w:gridCol w:w="1977"/>
        <w:gridCol w:w="911"/>
        <w:gridCol w:w="1044"/>
        <w:gridCol w:w="849"/>
        <w:gridCol w:w="1268"/>
        <w:gridCol w:w="2535"/>
      </w:tblGrid>
      <w:tr w:rsidR="00AC2C99">
        <w:tc>
          <w:tcPr>
            <w:tcW w:w="1725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Предмет</w:t>
            </w:r>
          </w:p>
        </w:tc>
        <w:tc>
          <w:tcPr>
            <w:tcW w:w="1983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Количество участников</w:t>
            </w:r>
          </w:p>
        </w:tc>
        <w:tc>
          <w:tcPr>
            <w:tcW w:w="4088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Успеваемость</w:t>
            </w:r>
            <w:proofErr w:type="gramStart"/>
            <w:r>
              <w:rPr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255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Качество знаний</w:t>
            </w:r>
            <w:proofErr w:type="gramStart"/>
            <w:r>
              <w:rPr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AC2C99">
        <w:tc>
          <w:tcPr>
            <w:tcW w:w="172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AC2C99">
            <w:pPr>
              <w:pStyle w:val="af9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AC2C99">
            <w:pPr>
              <w:pStyle w:val="af9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«5»</w:t>
            </w:r>
          </w:p>
        </w:tc>
        <w:tc>
          <w:tcPr>
            <w:tcW w:w="104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«4»</w:t>
            </w:r>
          </w:p>
        </w:tc>
        <w:tc>
          <w:tcPr>
            <w:tcW w:w="85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«3»</w:t>
            </w:r>
          </w:p>
        </w:tc>
        <w:tc>
          <w:tcPr>
            <w:tcW w:w="127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«2»</w:t>
            </w:r>
          </w:p>
        </w:tc>
        <w:tc>
          <w:tcPr>
            <w:tcW w:w="255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AC2C99" w:rsidRDefault="00AC2C99">
            <w:pPr>
              <w:pStyle w:val="af9"/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AC2C99">
        <w:tc>
          <w:tcPr>
            <w:tcW w:w="17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Русский язык</w:t>
            </w:r>
          </w:p>
        </w:tc>
        <w:tc>
          <w:tcPr>
            <w:tcW w:w="198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6/25</w:t>
            </w:r>
          </w:p>
        </w:tc>
        <w:tc>
          <w:tcPr>
            <w:tcW w:w="104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7/29</w:t>
            </w:r>
          </w:p>
        </w:tc>
        <w:tc>
          <w:tcPr>
            <w:tcW w:w="85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8/33</w:t>
            </w:r>
          </w:p>
        </w:tc>
        <w:tc>
          <w:tcPr>
            <w:tcW w:w="127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3/13</w:t>
            </w:r>
          </w:p>
        </w:tc>
        <w:tc>
          <w:tcPr>
            <w:tcW w:w="255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54</w:t>
            </w:r>
          </w:p>
        </w:tc>
      </w:tr>
      <w:tr w:rsidR="00AC2C99">
        <w:tc>
          <w:tcPr>
            <w:tcW w:w="17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Математика</w:t>
            </w:r>
          </w:p>
        </w:tc>
        <w:tc>
          <w:tcPr>
            <w:tcW w:w="198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4/15</w:t>
            </w:r>
          </w:p>
        </w:tc>
        <w:tc>
          <w:tcPr>
            <w:tcW w:w="104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10/39</w:t>
            </w:r>
          </w:p>
        </w:tc>
        <w:tc>
          <w:tcPr>
            <w:tcW w:w="85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7/27</w:t>
            </w:r>
          </w:p>
        </w:tc>
        <w:tc>
          <w:tcPr>
            <w:tcW w:w="127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5/19</w:t>
            </w:r>
          </w:p>
        </w:tc>
        <w:tc>
          <w:tcPr>
            <w:tcW w:w="255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54</w:t>
            </w:r>
          </w:p>
        </w:tc>
      </w:tr>
      <w:tr w:rsidR="00AC2C99">
        <w:tc>
          <w:tcPr>
            <w:tcW w:w="17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Окружающий мир</w:t>
            </w:r>
          </w:p>
        </w:tc>
        <w:tc>
          <w:tcPr>
            <w:tcW w:w="198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2/8</w:t>
            </w:r>
          </w:p>
        </w:tc>
        <w:tc>
          <w:tcPr>
            <w:tcW w:w="104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10/42</w:t>
            </w:r>
          </w:p>
        </w:tc>
        <w:tc>
          <w:tcPr>
            <w:tcW w:w="85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10/42</w:t>
            </w:r>
          </w:p>
        </w:tc>
        <w:tc>
          <w:tcPr>
            <w:tcW w:w="127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2/8</w:t>
            </w:r>
          </w:p>
        </w:tc>
        <w:tc>
          <w:tcPr>
            <w:tcW w:w="255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50</w:t>
            </w:r>
          </w:p>
        </w:tc>
      </w:tr>
    </w:tbl>
    <w:p w:rsidR="00AC2C99" w:rsidRDefault="00BB4E5D">
      <w:pPr>
        <w:pStyle w:val="af9"/>
        <w:spacing w:after="225" w:line="360" w:lineRule="auto"/>
      </w:pPr>
      <w:r>
        <w:rPr>
          <w:color w:val="000000"/>
          <w:sz w:val="28"/>
          <w:szCs w:val="28"/>
        </w:rPr>
        <w:t>Самый высокий показатель успеваемости по окружающему миру — 92 процента, самый низкий по математике — 81 процент.</w:t>
      </w:r>
      <w:r>
        <w:rPr>
          <w:sz w:val="28"/>
          <w:szCs w:val="28"/>
        </w:rPr>
        <w:t xml:space="preserve"> </w:t>
      </w:r>
    </w:p>
    <w:p w:rsidR="00AC2C99" w:rsidRDefault="00BB4E5D">
      <w:pPr>
        <w:pStyle w:val="af9"/>
        <w:spacing w:after="225"/>
      </w:pPr>
      <w:r>
        <w:rPr>
          <w:sz w:val="28"/>
          <w:szCs w:val="28"/>
          <w:u w:val="single"/>
        </w:rPr>
        <w:t>6 класс</w:t>
      </w:r>
    </w:p>
    <w:tbl>
      <w:tblPr>
        <w:tblW w:w="10348" w:type="dxa"/>
        <w:tblInd w:w="-87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725"/>
        <w:gridCol w:w="1983"/>
        <w:gridCol w:w="915"/>
        <w:gridCol w:w="915"/>
        <w:gridCol w:w="915"/>
        <w:gridCol w:w="916"/>
        <w:gridCol w:w="2979"/>
      </w:tblGrid>
      <w:tr w:rsidR="00AC2C99">
        <w:tc>
          <w:tcPr>
            <w:tcW w:w="1725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Предмет</w:t>
            </w:r>
          </w:p>
        </w:tc>
        <w:tc>
          <w:tcPr>
            <w:tcW w:w="1983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Количество участников</w:t>
            </w:r>
          </w:p>
        </w:tc>
        <w:tc>
          <w:tcPr>
            <w:tcW w:w="3661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Успеваемость</w:t>
            </w:r>
            <w:proofErr w:type="gramStart"/>
            <w:r>
              <w:rPr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297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Качество знаний</w:t>
            </w:r>
            <w:proofErr w:type="gramStart"/>
            <w:r>
              <w:rPr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AC2C99">
        <w:tc>
          <w:tcPr>
            <w:tcW w:w="172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AC2C99">
            <w:pPr>
              <w:pStyle w:val="af9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AC2C99">
            <w:pPr>
              <w:pStyle w:val="af9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«5»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«4»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«3»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«2»</w:t>
            </w:r>
          </w:p>
        </w:tc>
        <w:tc>
          <w:tcPr>
            <w:tcW w:w="297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AC2C99" w:rsidRDefault="00AC2C99">
            <w:pPr>
              <w:pStyle w:val="af9"/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AC2C99">
        <w:tc>
          <w:tcPr>
            <w:tcW w:w="17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Русский язык</w:t>
            </w:r>
          </w:p>
        </w:tc>
        <w:tc>
          <w:tcPr>
            <w:tcW w:w="198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4/18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8/36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9/41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1/5</w:t>
            </w:r>
          </w:p>
        </w:tc>
        <w:tc>
          <w:tcPr>
            <w:tcW w:w="29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54</w:t>
            </w:r>
          </w:p>
        </w:tc>
      </w:tr>
      <w:tr w:rsidR="00AC2C99">
        <w:tc>
          <w:tcPr>
            <w:tcW w:w="17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Математика</w:t>
            </w:r>
          </w:p>
        </w:tc>
        <w:tc>
          <w:tcPr>
            <w:tcW w:w="198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3/12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11/44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10/40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1/4</w:t>
            </w:r>
          </w:p>
        </w:tc>
        <w:tc>
          <w:tcPr>
            <w:tcW w:w="29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56</w:t>
            </w:r>
          </w:p>
        </w:tc>
      </w:tr>
      <w:tr w:rsidR="00AC2C99">
        <w:tc>
          <w:tcPr>
            <w:tcW w:w="17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История</w:t>
            </w:r>
          </w:p>
        </w:tc>
        <w:tc>
          <w:tcPr>
            <w:tcW w:w="198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0/0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7/30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15/65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1/5</w:t>
            </w:r>
          </w:p>
        </w:tc>
        <w:tc>
          <w:tcPr>
            <w:tcW w:w="29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30</w:t>
            </w:r>
          </w:p>
        </w:tc>
      </w:tr>
      <w:tr w:rsidR="00AC2C99">
        <w:tc>
          <w:tcPr>
            <w:tcW w:w="17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Биология</w:t>
            </w:r>
          </w:p>
        </w:tc>
        <w:tc>
          <w:tcPr>
            <w:tcW w:w="198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1/4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8/33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11/46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4/17</w:t>
            </w:r>
          </w:p>
        </w:tc>
        <w:tc>
          <w:tcPr>
            <w:tcW w:w="29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37</w:t>
            </w:r>
          </w:p>
        </w:tc>
      </w:tr>
    </w:tbl>
    <w:p w:rsidR="00AC2C99" w:rsidRDefault="00BB4E5D">
      <w:pPr>
        <w:pStyle w:val="af9"/>
        <w:spacing w:after="225" w:line="360" w:lineRule="auto"/>
      </w:pPr>
      <w:r>
        <w:rPr>
          <w:color w:val="000000"/>
          <w:sz w:val="28"/>
          <w:szCs w:val="28"/>
        </w:rPr>
        <w:lastRenderedPageBreak/>
        <w:t xml:space="preserve">Самый высокий показатель успеваемости по математике, истории — 96 процентов, самый низкий по биологии — 83 процента. </w:t>
      </w:r>
      <w:r>
        <w:tab/>
      </w:r>
      <w:r>
        <w:tab/>
      </w:r>
    </w:p>
    <w:p w:rsidR="00AC2C99" w:rsidRDefault="00BB4E5D">
      <w:pPr>
        <w:pStyle w:val="af9"/>
        <w:spacing w:after="225" w:line="360" w:lineRule="auto"/>
      </w:pPr>
      <w:r>
        <w:rPr>
          <w:color w:val="000000"/>
          <w:sz w:val="28"/>
          <w:szCs w:val="28"/>
        </w:rPr>
        <w:t>Самый высокий показатель качества знаний по математике — 56 процентов, низкий по истории —30 процентов.</w:t>
      </w:r>
    </w:p>
    <w:p w:rsidR="00AC2C99" w:rsidRDefault="00BB4E5D">
      <w:pPr>
        <w:pStyle w:val="af9"/>
        <w:spacing w:after="225"/>
      </w:pPr>
      <w:r>
        <w:rPr>
          <w:sz w:val="28"/>
          <w:szCs w:val="28"/>
          <w:u w:val="single"/>
        </w:rPr>
        <w:t>7 класс</w:t>
      </w:r>
    </w:p>
    <w:tbl>
      <w:tblPr>
        <w:tblW w:w="10348" w:type="dxa"/>
        <w:tblInd w:w="-87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127"/>
        <w:gridCol w:w="1920"/>
        <w:gridCol w:w="884"/>
        <w:gridCol w:w="893"/>
        <w:gridCol w:w="893"/>
        <w:gridCol w:w="885"/>
        <w:gridCol w:w="2746"/>
      </w:tblGrid>
      <w:tr w:rsidR="00AC2C99">
        <w:tc>
          <w:tcPr>
            <w:tcW w:w="1725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Предмет</w:t>
            </w:r>
          </w:p>
        </w:tc>
        <w:tc>
          <w:tcPr>
            <w:tcW w:w="1983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Количество участников</w:t>
            </w:r>
          </w:p>
        </w:tc>
        <w:tc>
          <w:tcPr>
            <w:tcW w:w="3661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Успеваемость</w:t>
            </w:r>
            <w:proofErr w:type="gramStart"/>
            <w:r>
              <w:rPr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297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Качество знаний</w:t>
            </w:r>
            <w:proofErr w:type="gramStart"/>
            <w:r>
              <w:rPr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AC2C99">
        <w:tc>
          <w:tcPr>
            <w:tcW w:w="172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AC2C99">
            <w:pPr>
              <w:pStyle w:val="af9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AC2C99">
            <w:pPr>
              <w:pStyle w:val="af9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«5»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«4»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«3»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«2»</w:t>
            </w:r>
          </w:p>
        </w:tc>
        <w:tc>
          <w:tcPr>
            <w:tcW w:w="297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AC2C99" w:rsidRDefault="00AC2C99">
            <w:pPr>
              <w:pStyle w:val="af9"/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AC2C99">
        <w:tc>
          <w:tcPr>
            <w:tcW w:w="17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Русский язык</w:t>
            </w:r>
          </w:p>
        </w:tc>
        <w:tc>
          <w:tcPr>
            <w:tcW w:w="198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2/7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5/18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17/61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4/14</w:t>
            </w:r>
          </w:p>
        </w:tc>
        <w:tc>
          <w:tcPr>
            <w:tcW w:w="29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25</w:t>
            </w:r>
          </w:p>
        </w:tc>
      </w:tr>
      <w:tr w:rsidR="00AC2C99">
        <w:tc>
          <w:tcPr>
            <w:tcW w:w="17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Математика</w:t>
            </w:r>
          </w:p>
        </w:tc>
        <w:tc>
          <w:tcPr>
            <w:tcW w:w="198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0/0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15/50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10/33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5/17</w:t>
            </w:r>
          </w:p>
        </w:tc>
        <w:tc>
          <w:tcPr>
            <w:tcW w:w="29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50</w:t>
            </w:r>
          </w:p>
        </w:tc>
      </w:tr>
      <w:tr w:rsidR="00AC2C99">
        <w:tc>
          <w:tcPr>
            <w:tcW w:w="17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История</w:t>
            </w:r>
          </w:p>
        </w:tc>
        <w:tc>
          <w:tcPr>
            <w:tcW w:w="198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0/0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3/33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4/45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2/22</w:t>
            </w:r>
          </w:p>
        </w:tc>
        <w:tc>
          <w:tcPr>
            <w:tcW w:w="29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33</w:t>
            </w:r>
          </w:p>
        </w:tc>
      </w:tr>
      <w:tr w:rsidR="00AC2C99">
        <w:tc>
          <w:tcPr>
            <w:tcW w:w="17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198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1/4,5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9/41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11/50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1/4,5</w:t>
            </w:r>
          </w:p>
        </w:tc>
        <w:tc>
          <w:tcPr>
            <w:tcW w:w="29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45,5</w:t>
            </w:r>
          </w:p>
        </w:tc>
      </w:tr>
      <w:tr w:rsidR="00AC2C99">
        <w:trPr>
          <w:trHeight w:val="959"/>
        </w:trPr>
        <w:tc>
          <w:tcPr>
            <w:tcW w:w="17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Биология</w:t>
            </w:r>
          </w:p>
        </w:tc>
        <w:tc>
          <w:tcPr>
            <w:tcW w:w="198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0/0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0/0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2/22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7/78</w:t>
            </w:r>
          </w:p>
        </w:tc>
        <w:tc>
          <w:tcPr>
            <w:tcW w:w="29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0</w:t>
            </w:r>
          </w:p>
        </w:tc>
      </w:tr>
      <w:tr w:rsidR="00AC2C99">
        <w:tc>
          <w:tcPr>
            <w:tcW w:w="17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География</w:t>
            </w:r>
          </w:p>
        </w:tc>
        <w:tc>
          <w:tcPr>
            <w:tcW w:w="198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2/10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10/48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9/42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0/0</w:t>
            </w:r>
          </w:p>
        </w:tc>
        <w:tc>
          <w:tcPr>
            <w:tcW w:w="29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58</w:t>
            </w:r>
          </w:p>
        </w:tc>
      </w:tr>
    </w:tbl>
    <w:p w:rsidR="00AC2C99" w:rsidRDefault="00BB4E5D">
      <w:pPr>
        <w:pStyle w:val="af9"/>
        <w:spacing w:after="225" w:line="360" w:lineRule="auto"/>
      </w:pPr>
      <w:r>
        <w:rPr>
          <w:color w:val="000000"/>
          <w:sz w:val="28"/>
          <w:szCs w:val="28"/>
        </w:rPr>
        <w:t>Самый высокий показатель успеваемости по географии — 100 процентов, самый низкий по биологии — 22 процента (работу выполняли обучающиеся Дмитриевской основной общеобразовательной школы).</w:t>
      </w:r>
      <w:r>
        <w:rPr>
          <w:sz w:val="28"/>
          <w:szCs w:val="28"/>
        </w:rPr>
        <w:t xml:space="preserve"> </w:t>
      </w:r>
    </w:p>
    <w:p w:rsidR="00AC2C99" w:rsidRDefault="00BB4E5D">
      <w:pPr>
        <w:pStyle w:val="af9"/>
        <w:spacing w:after="225" w:line="360" w:lineRule="auto"/>
      </w:pPr>
      <w:r>
        <w:rPr>
          <w:color w:val="000000"/>
          <w:sz w:val="28"/>
          <w:szCs w:val="28"/>
        </w:rPr>
        <w:t>Самый высокий показатель качества знаний по географии — 58 процентов, низкий по биологии — 0 процентов.</w:t>
      </w:r>
    </w:p>
    <w:p w:rsidR="00AC2C99" w:rsidRDefault="00BB4E5D">
      <w:pPr>
        <w:pStyle w:val="af9"/>
        <w:spacing w:after="225"/>
      </w:pPr>
      <w:r>
        <w:rPr>
          <w:sz w:val="28"/>
          <w:szCs w:val="28"/>
          <w:u w:val="single"/>
        </w:rPr>
        <w:t>8 класс</w:t>
      </w:r>
    </w:p>
    <w:tbl>
      <w:tblPr>
        <w:tblW w:w="10348" w:type="dxa"/>
        <w:tblInd w:w="-87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127"/>
        <w:gridCol w:w="1920"/>
        <w:gridCol w:w="875"/>
        <w:gridCol w:w="902"/>
        <w:gridCol w:w="902"/>
        <w:gridCol w:w="876"/>
        <w:gridCol w:w="2746"/>
      </w:tblGrid>
      <w:tr w:rsidR="00AC2C99">
        <w:tc>
          <w:tcPr>
            <w:tcW w:w="1725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Предмет</w:t>
            </w:r>
          </w:p>
        </w:tc>
        <w:tc>
          <w:tcPr>
            <w:tcW w:w="1983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Количество участников</w:t>
            </w:r>
          </w:p>
        </w:tc>
        <w:tc>
          <w:tcPr>
            <w:tcW w:w="3661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Успеваемость</w:t>
            </w:r>
            <w:proofErr w:type="gramStart"/>
            <w:r>
              <w:rPr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297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Качество знаний</w:t>
            </w:r>
            <w:proofErr w:type="gramStart"/>
            <w:r>
              <w:rPr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AC2C99">
        <w:tc>
          <w:tcPr>
            <w:tcW w:w="172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AC2C99">
            <w:pPr>
              <w:pStyle w:val="af9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AC2C99">
            <w:pPr>
              <w:pStyle w:val="af9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«5»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«4»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«3»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«2»</w:t>
            </w:r>
          </w:p>
        </w:tc>
        <w:tc>
          <w:tcPr>
            <w:tcW w:w="297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AC2C99" w:rsidRDefault="00AC2C99">
            <w:pPr>
              <w:pStyle w:val="af9"/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AC2C99">
        <w:tc>
          <w:tcPr>
            <w:tcW w:w="17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Русский язык</w:t>
            </w:r>
          </w:p>
        </w:tc>
        <w:tc>
          <w:tcPr>
            <w:tcW w:w="198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1/7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5/36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5/36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3/21</w:t>
            </w:r>
          </w:p>
        </w:tc>
        <w:tc>
          <w:tcPr>
            <w:tcW w:w="29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43</w:t>
            </w:r>
          </w:p>
        </w:tc>
      </w:tr>
      <w:tr w:rsidR="00AC2C99">
        <w:tc>
          <w:tcPr>
            <w:tcW w:w="17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Математика</w:t>
            </w:r>
          </w:p>
        </w:tc>
        <w:tc>
          <w:tcPr>
            <w:tcW w:w="198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0/0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11/50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10/45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1/5</w:t>
            </w:r>
          </w:p>
        </w:tc>
        <w:tc>
          <w:tcPr>
            <w:tcW w:w="29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50</w:t>
            </w:r>
          </w:p>
        </w:tc>
      </w:tr>
      <w:tr w:rsidR="00AC2C99">
        <w:tc>
          <w:tcPr>
            <w:tcW w:w="17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</w:t>
            </w:r>
          </w:p>
        </w:tc>
        <w:tc>
          <w:tcPr>
            <w:tcW w:w="198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0/0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7/50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7/50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0/0</w:t>
            </w:r>
          </w:p>
        </w:tc>
        <w:tc>
          <w:tcPr>
            <w:tcW w:w="29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AC2C99">
        <w:tc>
          <w:tcPr>
            <w:tcW w:w="17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198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0/0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1/14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4/57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2/29</w:t>
            </w:r>
          </w:p>
        </w:tc>
        <w:tc>
          <w:tcPr>
            <w:tcW w:w="29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14</w:t>
            </w:r>
          </w:p>
        </w:tc>
      </w:tr>
      <w:tr w:rsidR="00AC2C99">
        <w:tc>
          <w:tcPr>
            <w:tcW w:w="17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Биология</w:t>
            </w:r>
          </w:p>
        </w:tc>
        <w:tc>
          <w:tcPr>
            <w:tcW w:w="198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4/31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4/31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5/38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0/0</w:t>
            </w:r>
          </w:p>
        </w:tc>
        <w:tc>
          <w:tcPr>
            <w:tcW w:w="29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62</w:t>
            </w:r>
          </w:p>
        </w:tc>
      </w:tr>
      <w:tr w:rsidR="00AC2C99">
        <w:tc>
          <w:tcPr>
            <w:tcW w:w="17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География</w:t>
            </w:r>
          </w:p>
        </w:tc>
        <w:tc>
          <w:tcPr>
            <w:tcW w:w="198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0/0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1/14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6/86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0/0</w:t>
            </w:r>
          </w:p>
        </w:tc>
        <w:tc>
          <w:tcPr>
            <w:tcW w:w="29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14</w:t>
            </w:r>
          </w:p>
        </w:tc>
      </w:tr>
      <w:tr w:rsidR="00AC2C99">
        <w:tc>
          <w:tcPr>
            <w:tcW w:w="17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 xml:space="preserve">Иностранный </w:t>
            </w:r>
            <w:r>
              <w:rPr>
                <w:sz w:val="28"/>
                <w:szCs w:val="28"/>
              </w:rPr>
              <w:lastRenderedPageBreak/>
              <w:t>язык (</w:t>
            </w:r>
            <w:proofErr w:type="gramStart"/>
            <w:r>
              <w:rPr>
                <w:sz w:val="28"/>
                <w:szCs w:val="28"/>
              </w:rPr>
              <w:t>нем</w:t>
            </w:r>
            <w:proofErr w:type="gramEnd"/>
            <w:r>
              <w:rPr>
                <w:sz w:val="28"/>
                <w:szCs w:val="28"/>
              </w:rPr>
              <w:t>.)</w:t>
            </w:r>
          </w:p>
        </w:tc>
        <w:tc>
          <w:tcPr>
            <w:tcW w:w="198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0/0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4/36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4/36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3/28</w:t>
            </w:r>
          </w:p>
        </w:tc>
        <w:tc>
          <w:tcPr>
            <w:tcW w:w="29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36</w:t>
            </w:r>
          </w:p>
        </w:tc>
      </w:tr>
      <w:tr w:rsidR="00AC2C99">
        <w:tc>
          <w:tcPr>
            <w:tcW w:w="17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lastRenderedPageBreak/>
              <w:t>Иностранный язык (англ.)</w:t>
            </w:r>
          </w:p>
        </w:tc>
        <w:tc>
          <w:tcPr>
            <w:tcW w:w="198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0/0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3/37,5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3/37,5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2/25</w:t>
            </w:r>
          </w:p>
        </w:tc>
        <w:tc>
          <w:tcPr>
            <w:tcW w:w="29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37,5</w:t>
            </w:r>
          </w:p>
        </w:tc>
      </w:tr>
    </w:tbl>
    <w:p w:rsidR="00AC2C99" w:rsidRDefault="00BB4E5D">
      <w:pPr>
        <w:pStyle w:val="af9"/>
        <w:spacing w:after="225" w:line="360" w:lineRule="auto"/>
      </w:pPr>
      <w:r>
        <w:rPr>
          <w:color w:val="000000"/>
          <w:sz w:val="28"/>
          <w:szCs w:val="28"/>
        </w:rPr>
        <w:t>Самый высокий показатель успеваемости по биологии, географии, истории — 100 процентов, самый низкий по обществознанию — 71 процент.</w:t>
      </w:r>
      <w:r>
        <w:rPr>
          <w:sz w:val="28"/>
          <w:szCs w:val="28"/>
        </w:rPr>
        <w:t xml:space="preserve"> </w:t>
      </w:r>
    </w:p>
    <w:p w:rsidR="00AC2C99" w:rsidRDefault="00BB4E5D">
      <w:pPr>
        <w:pStyle w:val="af9"/>
        <w:spacing w:after="225" w:line="360" w:lineRule="auto"/>
      </w:pPr>
      <w:r>
        <w:rPr>
          <w:color w:val="000000"/>
          <w:sz w:val="28"/>
          <w:szCs w:val="28"/>
        </w:rPr>
        <w:t>Самый высокий показатель качества знаний по биологии — 62 процента, низкий по обществознанию, географии — 14 процентов.</w:t>
      </w:r>
    </w:p>
    <w:p w:rsidR="00AC2C99" w:rsidRDefault="00BB4E5D">
      <w:pPr>
        <w:pStyle w:val="af9"/>
        <w:spacing w:after="225"/>
      </w:pPr>
      <w:r>
        <w:rPr>
          <w:sz w:val="28"/>
          <w:szCs w:val="28"/>
          <w:u w:val="single"/>
        </w:rPr>
        <w:t>9 класс</w:t>
      </w:r>
    </w:p>
    <w:tbl>
      <w:tblPr>
        <w:tblW w:w="10348" w:type="dxa"/>
        <w:tblInd w:w="-87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127"/>
        <w:gridCol w:w="1920"/>
        <w:gridCol w:w="902"/>
        <w:gridCol w:w="902"/>
        <w:gridCol w:w="875"/>
        <w:gridCol w:w="876"/>
        <w:gridCol w:w="2746"/>
      </w:tblGrid>
      <w:tr w:rsidR="00AC2C99">
        <w:tc>
          <w:tcPr>
            <w:tcW w:w="1725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Предмет</w:t>
            </w:r>
          </w:p>
        </w:tc>
        <w:tc>
          <w:tcPr>
            <w:tcW w:w="1983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Количество участников</w:t>
            </w:r>
          </w:p>
        </w:tc>
        <w:tc>
          <w:tcPr>
            <w:tcW w:w="3661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Успеваемость</w:t>
            </w:r>
            <w:proofErr w:type="gramStart"/>
            <w:r>
              <w:rPr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297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Качество знаний</w:t>
            </w:r>
            <w:proofErr w:type="gramStart"/>
            <w:r>
              <w:rPr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AC2C99">
        <w:tc>
          <w:tcPr>
            <w:tcW w:w="172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AC2C99">
            <w:pPr>
              <w:pStyle w:val="af9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AC2C99">
            <w:pPr>
              <w:pStyle w:val="af9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«5»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«4»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«3»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«2»</w:t>
            </w:r>
          </w:p>
        </w:tc>
        <w:tc>
          <w:tcPr>
            <w:tcW w:w="297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AC2C99" w:rsidRDefault="00AC2C99">
            <w:pPr>
              <w:pStyle w:val="af9"/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AC2C99">
        <w:tc>
          <w:tcPr>
            <w:tcW w:w="17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Русский язык</w:t>
            </w:r>
          </w:p>
        </w:tc>
        <w:tc>
          <w:tcPr>
            <w:tcW w:w="198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1/4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13/50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5/19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7/27</w:t>
            </w:r>
          </w:p>
        </w:tc>
        <w:tc>
          <w:tcPr>
            <w:tcW w:w="297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54</w:t>
            </w:r>
          </w:p>
        </w:tc>
      </w:tr>
      <w:tr w:rsidR="00AC2C99">
        <w:tc>
          <w:tcPr>
            <w:tcW w:w="1725" w:type="dxa"/>
            <w:tcBorders>
              <w:top w:val="single" w:sz="2" w:space="0" w:color="000001"/>
              <w:left w:val="single" w:sz="2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Математика</w:t>
            </w:r>
          </w:p>
        </w:tc>
        <w:tc>
          <w:tcPr>
            <w:tcW w:w="1983" w:type="dxa"/>
            <w:tcBorders>
              <w:left w:val="single" w:sz="2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2/7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11/41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8/30</w:t>
            </w:r>
          </w:p>
        </w:tc>
        <w:tc>
          <w:tcPr>
            <w:tcW w:w="915" w:type="dxa"/>
            <w:tcBorders>
              <w:left w:val="single" w:sz="2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6/22</w:t>
            </w:r>
          </w:p>
        </w:tc>
        <w:tc>
          <w:tcPr>
            <w:tcW w:w="2979" w:type="dxa"/>
            <w:tcBorders>
              <w:left w:val="single" w:sz="2" w:space="0" w:color="000001"/>
              <w:bottom w:val="single" w:sz="4" w:space="0" w:color="000001"/>
              <w:right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48</w:t>
            </w:r>
          </w:p>
        </w:tc>
      </w:tr>
      <w:tr w:rsidR="00AC2C99">
        <w:tc>
          <w:tcPr>
            <w:tcW w:w="1725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Физика</w:t>
            </w:r>
          </w:p>
        </w:tc>
        <w:tc>
          <w:tcPr>
            <w:tcW w:w="1983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15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0/0</w:t>
            </w:r>
          </w:p>
        </w:tc>
        <w:tc>
          <w:tcPr>
            <w:tcW w:w="915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6/86</w:t>
            </w:r>
          </w:p>
        </w:tc>
        <w:tc>
          <w:tcPr>
            <w:tcW w:w="915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1/14</w:t>
            </w:r>
          </w:p>
        </w:tc>
        <w:tc>
          <w:tcPr>
            <w:tcW w:w="915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0/0</w:t>
            </w:r>
          </w:p>
        </w:tc>
        <w:tc>
          <w:tcPr>
            <w:tcW w:w="2979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  <w:right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86</w:t>
            </w:r>
          </w:p>
        </w:tc>
      </w:tr>
      <w:tr w:rsidR="00AC2C99">
        <w:tc>
          <w:tcPr>
            <w:tcW w:w="1725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Химия</w:t>
            </w:r>
          </w:p>
        </w:tc>
        <w:tc>
          <w:tcPr>
            <w:tcW w:w="1983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15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0/0</w:t>
            </w:r>
          </w:p>
        </w:tc>
        <w:tc>
          <w:tcPr>
            <w:tcW w:w="915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3/100</w:t>
            </w:r>
          </w:p>
        </w:tc>
        <w:tc>
          <w:tcPr>
            <w:tcW w:w="915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0/0</w:t>
            </w:r>
          </w:p>
        </w:tc>
        <w:tc>
          <w:tcPr>
            <w:tcW w:w="915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0/0</w:t>
            </w:r>
          </w:p>
        </w:tc>
        <w:tc>
          <w:tcPr>
            <w:tcW w:w="2979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  <w:right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100</w:t>
            </w:r>
          </w:p>
        </w:tc>
      </w:tr>
      <w:tr w:rsidR="00AC2C99">
        <w:tc>
          <w:tcPr>
            <w:tcW w:w="1725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Биология</w:t>
            </w:r>
          </w:p>
        </w:tc>
        <w:tc>
          <w:tcPr>
            <w:tcW w:w="1983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15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3/18,5</w:t>
            </w:r>
          </w:p>
        </w:tc>
        <w:tc>
          <w:tcPr>
            <w:tcW w:w="915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6/37,5</w:t>
            </w:r>
          </w:p>
        </w:tc>
        <w:tc>
          <w:tcPr>
            <w:tcW w:w="915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7/44</w:t>
            </w:r>
          </w:p>
        </w:tc>
        <w:tc>
          <w:tcPr>
            <w:tcW w:w="915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0/0</w:t>
            </w:r>
          </w:p>
        </w:tc>
        <w:tc>
          <w:tcPr>
            <w:tcW w:w="2979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  <w:right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56</w:t>
            </w:r>
          </w:p>
        </w:tc>
      </w:tr>
      <w:tr w:rsidR="00AC2C99">
        <w:tc>
          <w:tcPr>
            <w:tcW w:w="1725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История</w:t>
            </w:r>
          </w:p>
        </w:tc>
        <w:tc>
          <w:tcPr>
            <w:tcW w:w="1983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15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0/0</w:t>
            </w:r>
          </w:p>
        </w:tc>
        <w:tc>
          <w:tcPr>
            <w:tcW w:w="915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2/25</w:t>
            </w:r>
          </w:p>
        </w:tc>
        <w:tc>
          <w:tcPr>
            <w:tcW w:w="915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5/63</w:t>
            </w:r>
          </w:p>
        </w:tc>
        <w:tc>
          <w:tcPr>
            <w:tcW w:w="915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1/12</w:t>
            </w:r>
          </w:p>
        </w:tc>
        <w:tc>
          <w:tcPr>
            <w:tcW w:w="2979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  <w:right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25</w:t>
            </w:r>
          </w:p>
        </w:tc>
      </w:tr>
      <w:tr w:rsidR="00AC2C99">
        <w:tc>
          <w:tcPr>
            <w:tcW w:w="1725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География</w:t>
            </w:r>
          </w:p>
        </w:tc>
        <w:tc>
          <w:tcPr>
            <w:tcW w:w="1983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15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0/0</w:t>
            </w:r>
          </w:p>
        </w:tc>
        <w:tc>
          <w:tcPr>
            <w:tcW w:w="915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1/50</w:t>
            </w:r>
          </w:p>
        </w:tc>
        <w:tc>
          <w:tcPr>
            <w:tcW w:w="915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1/50</w:t>
            </w:r>
          </w:p>
        </w:tc>
        <w:tc>
          <w:tcPr>
            <w:tcW w:w="915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0/0</w:t>
            </w:r>
          </w:p>
        </w:tc>
        <w:tc>
          <w:tcPr>
            <w:tcW w:w="2979" w:type="dxa"/>
            <w:tcBorders>
              <w:top w:val="single" w:sz="4" w:space="0" w:color="000001"/>
              <w:left w:val="single" w:sz="2" w:space="0" w:color="000001"/>
              <w:bottom w:val="single" w:sz="4" w:space="0" w:color="000001"/>
              <w:right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50</w:t>
            </w:r>
          </w:p>
        </w:tc>
      </w:tr>
      <w:tr w:rsidR="00AC2C99">
        <w:tc>
          <w:tcPr>
            <w:tcW w:w="1725" w:type="dxa"/>
            <w:tcBorders>
              <w:top w:val="single" w:sz="4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1983" w:type="dxa"/>
            <w:tcBorders>
              <w:top w:val="single" w:sz="4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napToGrid w:val="0"/>
              <w:jc w:val="center"/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915" w:type="dxa"/>
            <w:tcBorders>
              <w:top w:val="single" w:sz="4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0/0</w:t>
            </w:r>
          </w:p>
        </w:tc>
        <w:tc>
          <w:tcPr>
            <w:tcW w:w="915" w:type="dxa"/>
            <w:tcBorders>
              <w:top w:val="single" w:sz="4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4/27</w:t>
            </w:r>
          </w:p>
        </w:tc>
        <w:tc>
          <w:tcPr>
            <w:tcW w:w="915" w:type="dxa"/>
            <w:tcBorders>
              <w:top w:val="single" w:sz="4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5/33</w:t>
            </w:r>
          </w:p>
        </w:tc>
        <w:tc>
          <w:tcPr>
            <w:tcW w:w="915" w:type="dxa"/>
            <w:tcBorders>
              <w:top w:val="single" w:sz="4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6/40</w:t>
            </w:r>
          </w:p>
        </w:tc>
        <w:tc>
          <w:tcPr>
            <w:tcW w:w="2979" w:type="dxa"/>
            <w:tcBorders>
              <w:top w:val="single" w:sz="4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jc w:val="center"/>
            </w:pPr>
            <w:r>
              <w:rPr>
                <w:sz w:val="28"/>
                <w:szCs w:val="28"/>
              </w:rPr>
              <w:t>27</w:t>
            </w:r>
          </w:p>
        </w:tc>
      </w:tr>
    </w:tbl>
    <w:p w:rsidR="00AC2C99" w:rsidRDefault="00BB4E5D">
      <w:pPr>
        <w:pStyle w:val="af9"/>
        <w:spacing w:after="225" w:line="360" w:lineRule="auto"/>
      </w:pPr>
      <w:r>
        <w:rPr>
          <w:color w:val="000000"/>
          <w:sz w:val="28"/>
          <w:szCs w:val="28"/>
        </w:rPr>
        <w:t>Высокий показатель успеваемости по физике, географии, химии, биологии— 100 процентов, низкий по обществознанию — 60 процентов.</w:t>
      </w:r>
      <w:r>
        <w:rPr>
          <w:sz w:val="28"/>
          <w:szCs w:val="28"/>
        </w:rPr>
        <w:t xml:space="preserve"> </w:t>
      </w:r>
    </w:p>
    <w:p w:rsidR="00AC2C99" w:rsidRDefault="00BB4E5D">
      <w:pPr>
        <w:pStyle w:val="af9"/>
        <w:spacing w:after="225" w:line="360" w:lineRule="auto"/>
      </w:pPr>
      <w:r>
        <w:rPr>
          <w:color w:val="000000"/>
          <w:sz w:val="28"/>
          <w:szCs w:val="28"/>
        </w:rPr>
        <w:t>Самый высокий показатель качества знаний по химии — 100 процентов, низкий по истории — 25 процентов.</w:t>
      </w:r>
    </w:p>
    <w:p w:rsidR="00AC2C99" w:rsidRDefault="00BB4E5D">
      <w:pPr>
        <w:spacing w:line="276" w:lineRule="auto"/>
        <w:jc w:val="center"/>
      </w:pPr>
      <w:r>
        <w:rPr>
          <w:sz w:val="28"/>
          <w:szCs w:val="28"/>
        </w:rPr>
        <w:t>Сведения о победителях, призерах олимпиад</w:t>
      </w:r>
    </w:p>
    <w:tbl>
      <w:tblPr>
        <w:tblW w:w="10334" w:type="dxa"/>
        <w:tblInd w:w="-2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4784"/>
        <w:gridCol w:w="5550"/>
      </w:tblGrid>
      <w:tr w:rsidR="00AC2C99">
        <w:tc>
          <w:tcPr>
            <w:tcW w:w="4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Уровни образования</w:t>
            </w:r>
          </w:p>
        </w:tc>
        <w:tc>
          <w:tcPr>
            <w:tcW w:w="5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Количество победителей и призеров олимпиад</w:t>
            </w:r>
          </w:p>
        </w:tc>
      </w:tr>
      <w:tr w:rsidR="00AC2C99">
        <w:tc>
          <w:tcPr>
            <w:tcW w:w="4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Начальное общее образование</w:t>
            </w:r>
          </w:p>
        </w:tc>
        <w:tc>
          <w:tcPr>
            <w:tcW w:w="5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</w:tr>
      <w:tr w:rsidR="00AC2C99">
        <w:tc>
          <w:tcPr>
            <w:tcW w:w="4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Основное общее образование</w:t>
            </w:r>
          </w:p>
        </w:tc>
        <w:tc>
          <w:tcPr>
            <w:tcW w:w="5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8</w:t>
            </w:r>
          </w:p>
        </w:tc>
      </w:tr>
      <w:tr w:rsidR="00AC2C99">
        <w:tc>
          <w:tcPr>
            <w:tcW w:w="4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Среднее общее образование</w:t>
            </w:r>
          </w:p>
        </w:tc>
        <w:tc>
          <w:tcPr>
            <w:tcW w:w="5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  <w:highlight w:val="white"/>
                <w:lang w:val="en-US"/>
              </w:rPr>
              <w:t>1</w:t>
            </w:r>
          </w:p>
        </w:tc>
      </w:tr>
    </w:tbl>
    <w:p w:rsidR="00AC2C99" w:rsidRDefault="00AC2C99">
      <w:pPr>
        <w:spacing w:line="276" w:lineRule="auto"/>
        <w:jc w:val="center"/>
        <w:rPr>
          <w:i/>
          <w:iCs/>
          <w:sz w:val="28"/>
          <w:szCs w:val="28"/>
        </w:rPr>
      </w:pPr>
    </w:p>
    <w:tbl>
      <w:tblPr>
        <w:tblW w:w="10334" w:type="dxa"/>
        <w:tblInd w:w="-2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518"/>
        <w:gridCol w:w="2351"/>
        <w:gridCol w:w="2351"/>
        <w:gridCol w:w="3114"/>
      </w:tblGrid>
      <w:tr w:rsidR="00AC2C99">
        <w:trPr>
          <w:trHeight w:val="255"/>
        </w:trPr>
        <w:tc>
          <w:tcPr>
            <w:tcW w:w="25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b/>
                <w:bCs/>
                <w:sz w:val="28"/>
                <w:szCs w:val="28"/>
              </w:rPr>
              <w:t>Предмет</w:t>
            </w:r>
          </w:p>
        </w:tc>
        <w:tc>
          <w:tcPr>
            <w:tcW w:w="781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Количество учащихся, занявших призовые места</w:t>
            </w:r>
          </w:p>
        </w:tc>
      </w:tr>
      <w:tr w:rsidR="00AC2C99">
        <w:trPr>
          <w:trHeight w:val="255"/>
        </w:trPr>
        <w:tc>
          <w:tcPr>
            <w:tcW w:w="25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AC2C99">
            <w:pPr>
              <w:snapToGrid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1 место</w:t>
            </w:r>
          </w:p>
        </w:tc>
        <w:tc>
          <w:tcPr>
            <w:tcW w:w="23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2 место</w:t>
            </w:r>
          </w:p>
        </w:tc>
        <w:tc>
          <w:tcPr>
            <w:tcW w:w="3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3 место</w:t>
            </w:r>
          </w:p>
        </w:tc>
      </w:tr>
      <w:tr w:rsidR="00AC2C99">
        <w:trPr>
          <w:trHeight w:val="255"/>
        </w:trPr>
        <w:tc>
          <w:tcPr>
            <w:tcW w:w="25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lastRenderedPageBreak/>
              <w:t>Русский язык</w:t>
            </w:r>
          </w:p>
        </w:tc>
        <w:tc>
          <w:tcPr>
            <w:tcW w:w="23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3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3</w:t>
            </w:r>
          </w:p>
        </w:tc>
      </w:tr>
      <w:tr w:rsidR="00AC2C99">
        <w:trPr>
          <w:trHeight w:val="255"/>
        </w:trPr>
        <w:tc>
          <w:tcPr>
            <w:tcW w:w="25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Математика</w:t>
            </w:r>
          </w:p>
        </w:tc>
        <w:tc>
          <w:tcPr>
            <w:tcW w:w="23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3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3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2</w:t>
            </w:r>
          </w:p>
        </w:tc>
      </w:tr>
      <w:tr w:rsidR="00AC2C99">
        <w:trPr>
          <w:trHeight w:val="255"/>
        </w:trPr>
        <w:tc>
          <w:tcPr>
            <w:tcW w:w="25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Литература</w:t>
            </w:r>
          </w:p>
        </w:tc>
        <w:tc>
          <w:tcPr>
            <w:tcW w:w="23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3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3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</w:tr>
      <w:tr w:rsidR="00AC2C99">
        <w:trPr>
          <w:trHeight w:val="255"/>
        </w:trPr>
        <w:tc>
          <w:tcPr>
            <w:tcW w:w="25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История</w:t>
            </w:r>
          </w:p>
        </w:tc>
        <w:tc>
          <w:tcPr>
            <w:tcW w:w="23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3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3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AC2C99">
        <w:trPr>
          <w:trHeight w:val="255"/>
        </w:trPr>
        <w:tc>
          <w:tcPr>
            <w:tcW w:w="25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Технология</w:t>
            </w:r>
          </w:p>
        </w:tc>
        <w:tc>
          <w:tcPr>
            <w:tcW w:w="23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AC2C99" w:rsidRDefault="00AC2C99">
      <w:pPr>
        <w:spacing w:line="276" w:lineRule="auto"/>
        <w:jc w:val="center"/>
        <w:rPr>
          <w:i/>
          <w:iCs/>
          <w:sz w:val="28"/>
          <w:szCs w:val="28"/>
        </w:rPr>
      </w:pPr>
    </w:p>
    <w:p w:rsidR="00AC2C99" w:rsidRDefault="00BB4E5D">
      <w:pPr>
        <w:spacing w:line="360" w:lineRule="auto"/>
        <w:ind w:firstLine="708"/>
      </w:pPr>
      <w:r>
        <w:rPr>
          <w:sz w:val="28"/>
          <w:szCs w:val="28"/>
        </w:rPr>
        <w:t>Количественные данные победителей и призеров Всероссийской олимпиады школьников показали средний качественный уровень знаний.</w:t>
      </w:r>
      <w:r>
        <w:rPr>
          <w:rStyle w:val="a3"/>
          <w:sz w:val="28"/>
          <w:szCs w:val="28"/>
        </w:rPr>
        <w:t> </w:t>
      </w:r>
    </w:p>
    <w:p w:rsidR="00AC2C99" w:rsidRDefault="00AC2C99">
      <w:pPr>
        <w:spacing w:line="276" w:lineRule="auto"/>
        <w:rPr>
          <w:b/>
          <w:i/>
          <w:iCs/>
          <w:sz w:val="32"/>
          <w:szCs w:val="32"/>
        </w:rPr>
      </w:pPr>
    </w:p>
    <w:p w:rsidR="00AC2C99" w:rsidRDefault="00AC2C99">
      <w:pPr>
        <w:spacing w:line="276" w:lineRule="auto"/>
        <w:rPr>
          <w:b/>
          <w:i/>
          <w:iCs/>
          <w:sz w:val="32"/>
          <w:szCs w:val="32"/>
        </w:rPr>
      </w:pPr>
    </w:p>
    <w:p w:rsidR="00AC2C99" w:rsidRDefault="00AC2C99">
      <w:pPr>
        <w:spacing w:line="276" w:lineRule="auto"/>
        <w:rPr>
          <w:b/>
          <w:i/>
          <w:iCs/>
          <w:sz w:val="32"/>
          <w:szCs w:val="32"/>
        </w:rPr>
      </w:pPr>
    </w:p>
    <w:p w:rsidR="00AC2C99" w:rsidRDefault="00AC2C99">
      <w:pPr>
        <w:spacing w:line="276" w:lineRule="auto"/>
        <w:rPr>
          <w:b/>
          <w:i/>
          <w:iCs/>
          <w:sz w:val="32"/>
          <w:szCs w:val="32"/>
        </w:rPr>
      </w:pPr>
    </w:p>
    <w:p w:rsidR="00AC2C99" w:rsidRDefault="00BB4E5D">
      <w:pPr>
        <w:spacing w:line="276" w:lineRule="auto"/>
        <w:rPr>
          <w:b/>
          <w:i/>
          <w:iCs/>
          <w:sz w:val="32"/>
          <w:szCs w:val="32"/>
        </w:rPr>
      </w:pPr>
      <w:r>
        <w:br w:type="page"/>
      </w:r>
    </w:p>
    <w:p w:rsidR="00AC2C99" w:rsidRDefault="00BB4E5D">
      <w:pPr>
        <w:spacing w:line="276" w:lineRule="auto"/>
        <w:jc w:val="center"/>
        <w:rPr>
          <w:iCs/>
        </w:rPr>
      </w:pPr>
      <w:r>
        <w:rPr>
          <w:b/>
          <w:iCs/>
          <w:color w:val="00000A"/>
          <w:sz w:val="32"/>
          <w:szCs w:val="32"/>
        </w:rPr>
        <w:lastRenderedPageBreak/>
        <w:t>ВОСТРЕБОВАННОСТЬ ВЫПУСКНИКОВ</w:t>
      </w:r>
    </w:p>
    <w:p w:rsidR="00AC2C99" w:rsidRDefault="00AC2C99">
      <w:pPr>
        <w:spacing w:line="276" w:lineRule="auto"/>
        <w:jc w:val="center"/>
        <w:rPr>
          <w:b/>
          <w:i/>
          <w:iCs/>
          <w:color w:val="00000A"/>
          <w:sz w:val="36"/>
          <w:szCs w:val="36"/>
          <w:highlight w:val="yellow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451"/>
        <w:gridCol w:w="883"/>
        <w:gridCol w:w="686"/>
        <w:gridCol w:w="948"/>
        <w:gridCol w:w="948"/>
        <w:gridCol w:w="1092"/>
        <w:gridCol w:w="686"/>
        <w:gridCol w:w="1092"/>
        <w:gridCol w:w="1092"/>
        <w:gridCol w:w="914"/>
      </w:tblGrid>
      <w:tr w:rsidR="00455A84" w:rsidRPr="00455A84" w:rsidTr="00455A84">
        <w:trPr>
          <w:tblCellSpacing w:w="0" w:type="dxa"/>
        </w:trPr>
        <w:tc>
          <w:tcPr>
            <w:tcW w:w="76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>ОУ</w:t>
            </w:r>
          </w:p>
        </w:tc>
        <w:tc>
          <w:tcPr>
            <w:tcW w:w="44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>Год выпуска</w:t>
            </w:r>
          </w:p>
        </w:tc>
        <w:tc>
          <w:tcPr>
            <w:tcW w:w="1865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>Основная школа</w:t>
            </w:r>
          </w:p>
        </w:tc>
        <w:tc>
          <w:tcPr>
            <w:tcW w:w="1927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>Средняя школа</w:t>
            </w:r>
          </w:p>
        </w:tc>
      </w:tr>
      <w:tr w:rsidR="00455A84" w:rsidRPr="00455A84" w:rsidTr="00455A84">
        <w:trPr>
          <w:tblCellSpacing w:w="0" w:type="dxa"/>
        </w:trPr>
        <w:tc>
          <w:tcPr>
            <w:tcW w:w="76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5A84" w:rsidRPr="00455A84" w:rsidRDefault="00455A84" w:rsidP="00455A84">
            <w:pPr>
              <w:widowControl/>
              <w:suppressAutoHyphens w:val="0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44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5A84" w:rsidRPr="00455A84" w:rsidRDefault="00455A84" w:rsidP="00455A84">
            <w:pPr>
              <w:widowControl/>
              <w:suppressAutoHyphens w:val="0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3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>Всего</w:t>
            </w:r>
          </w:p>
        </w:tc>
        <w:tc>
          <w:tcPr>
            <w:tcW w:w="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>Перешли в 10-й класс школы</w:t>
            </w:r>
          </w:p>
        </w:tc>
        <w:tc>
          <w:tcPr>
            <w:tcW w:w="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>Перешли в 10-й класс другой ОО</w:t>
            </w:r>
          </w:p>
        </w:tc>
        <w:tc>
          <w:tcPr>
            <w:tcW w:w="5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>Поступили в ССУЗ</w:t>
            </w:r>
          </w:p>
        </w:tc>
        <w:tc>
          <w:tcPr>
            <w:tcW w:w="3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>Всего</w:t>
            </w:r>
          </w:p>
        </w:tc>
        <w:tc>
          <w:tcPr>
            <w:tcW w:w="5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>Поступили в ВУЗ</w:t>
            </w:r>
          </w:p>
        </w:tc>
        <w:tc>
          <w:tcPr>
            <w:tcW w:w="5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>Поступили в ССУЗ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>Пошли на срочную службу по призыву</w:t>
            </w:r>
          </w:p>
        </w:tc>
      </w:tr>
      <w:tr w:rsidR="00455A84" w:rsidRPr="00455A84" w:rsidTr="00455A84">
        <w:trPr>
          <w:tblCellSpacing w:w="0" w:type="dxa"/>
        </w:trPr>
        <w:tc>
          <w:tcPr>
            <w:tcW w:w="7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>МОУ "Торбаевская СОШ"</w:t>
            </w:r>
          </w:p>
        </w:tc>
        <w:tc>
          <w:tcPr>
            <w:tcW w:w="4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>2022</w:t>
            </w:r>
          </w:p>
        </w:tc>
        <w:tc>
          <w:tcPr>
            <w:tcW w:w="3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5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3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5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5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>0</w:t>
            </w:r>
          </w:p>
        </w:tc>
      </w:tr>
      <w:tr w:rsidR="00455A84" w:rsidRPr="00455A84" w:rsidTr="00455A84">
        <w:trPr>
          <w:tblCellSpacing w:w="0" w:type="dxa"/>
        </w:trPr>
        <w:tc>
          <w:tcPr>
            <w:tcW w:w="7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>Дмитриевская ООШ</w:t>
            </w:r>
          </w:p>
        </w:tc>
        <w:tc>
          <w:tcPr>
            <w:tcW w:w="4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>2022</w:t>
            </w:r>
          </w:p>
        </w:tc>
        <w:tc>
          <w:tcPr>
            <w:tcW w:w="3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5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3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>-</w:t>
            </w:r>
          </w:p>
        </w:tc>
        <w:tc>
          <w:tcPr>
            <w:tcW w:w="5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>-</w:t>
            </w:r>
          </w:p>
        </w:tc>
        <w:tc>
          <w:tcPr>
            <w:tcW w:w="5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>-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>-</w:t>
            </w:r>
          </w:p>
        </w:tc>
      </w:tr>
      <w:tr w:rsidR="00455A84" w:rsidRPr="00455A84" w:rsidTr="00455A84">
        <w:trPr>
          <w:tblCellSpacing w:w="0" w:type="dxa"/>
        </w:trPr>
        <w:tc>
          <w:tcPr>
            <w:tcW w:w="7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 xml:space="preserve">Подлипкинская ООШ </w:t>
            </w:r>
          </w:p>
        </w:tc>
        <w:tc>
          <w:tcPr>
            <w:tcW w:w="4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>2022</w:t>
            </w:r>
          </w:p>
        </w:tc>
        <w:tc>
          <w:tcPr>
            <w:tcW w:w="3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5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3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>-</w:t>
            </w:r>
          </w:p>
        </w:tc>
        <w:tc>
          <w:tcPr>
            <w:tcW w:w="5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>-</w:t>
            </w:r>
          </w:p>
        </w:tc>
        <w:tc>
          <w:tcPr>
            <w:tcW w:w="5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>-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>-</w:t>
            </w:r>
          </w:p>
        </w:tc>
      </w:tr>
      <w:tr w:rsidR="00455A84" w:rsidRPr="00455A84" w:rsidTr="00455A84">
        <w:trPr>
          <w:tblCellSpacing w:w="0" w:type="dxa"/>
        </w:trPr>
        <w:tc>
          <w:tcPr>
            <w:tcW w:w="7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>Итого</w:t>
            </w:r>
          </w:p>
        </w:tc>
        <w:tc>
          <w:tcPr>
            <w:tcW w:w="4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>2022</w:t>
            </w:r>
          </w:p>
        </w:tc>
        <w:tc>
          <w:tcPr>
            <w:tcW w:w="3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>22</w:t>
            </w:r>
          </w:p>
        </w:tc>
        <w:tc>
          <w:tcPr>
            <w:tcW w:w="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4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5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>18</w:t>
            </w:r>
          </w:p>
        </w:tc>
        <w:tc>
          <w:tcPr>
            <w:tcW w:w="3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5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5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5A84" w:rsidRPr="00455A84" w:rsidRDefault="00455A84" w:rsidP="00455A84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/>
                <w:color w:val="auto"/>
                <w:lang w:eastAsia="ru-RU"/>
              </w:rPr>
            </w:pPr>
            <w:r w:rsidRPr="00455A84">
              <w:rPr>
                <w:rFonts w:eastAsia="Times New Roman"/>
                <w:color w:val="000080"/>
                <w:sz w:val="27"/>
                <w:szCs w:val="27"/>
                <w:lang w:eastAsia="ru-RU"/>
              </w:rPr>
              <w:t>0</w:t>
            </w:r>
          </w:p>
        </w:tc>
      </w:tr>
    </w:tbl>
    <w:p w:rsidR="00AC2C99" w:rsidRDefault="00AC2C99">
      <w:pPr>
        <w:spacing w:line="276" w:lineRule="auto"/>
        <w:jc w:val="center"/>
        <w:rPr>
          <w:i/>
          <w:iCs/>
          <w:color w:val="FF0000"/>
          <w:sz w:val="28"/>
          <w:szCs w:val="28"/>
        </w:rPr>
      </w:pPr>
    </w:p>
    <w:p w:rsidR="00AC2C99" w:rsidRDefault="00AC2C99">
      <w:pPr>
        <w:spacing w:line="276" w:lineRule="auto"/>
        <w:jc w:val="center"/>
        <w:rPr>
          <w:i/>
          <w:iCs/>
          <w:color w:val="FF0000"/>
          <w:sz w:val="28"/>
          <w:szCs w:val="28"/>
        </w:rPr>
      </w:pPr>
    </w:p>
    <w:p w:rsidR="00AC2C99" w:rsidRDefault="00AC2C99">
      <w:pPr>
        <w:spacing w:line="276" w:lineRule="auto"/>
        <w:jc w:val="center"/>
        <w:rPr>
          <w:i/>
          <w:iCs/>
          <w:color w:val="FF0000"/>
          <w:sz w:val="28"/>
          <w:szCs w:val="28"/>
        </w:rPr>
      </w:pPr>
    </w:p>
    <w:p w:rsidR="00AC2C99" w:rsidRPr="00ED4FBE" w:rsidRDefault="00AC2C99">
      <w:pPr>
        <w:spacing w:line="276" w:lineRule="auto"/>
        <w:jc w:val="center"/>
        <w:rPr>
          <w:b/>
          <w:i/>
          <w:iCs/>
          <w:color w:val="FF0000"/>
          <w:sz w:val="28"/>
          <w:szCs w:val="28"/>
        </w:rPr>
      </w:pPr>
    </w:p>
    <w:p w:rsidR="00AC2C99" w:rsidRPr="00ED4FBE" w:rsidRDefault="00AC2C99">
      <w:pPr>
        <w:spacing w:line="276" w:lineRule="auto"/>
        <w:jc w:val="center"/>
        <w:rPr>
          <w:b/>
          <w:i/>
          <w:iCs/>
          <w:color w:val="FF0000"/>
          <w:sz w:val="28"/>
          <w:szCs w:val="28"/>
        </w:rPr>
      </w:pPr>
    </w:p>
    <w:p w:rsidR="00AC2C99" w:rsidRPr="00ED4FBE" w:rsidRDefault="00AC2C99">
      <w:pPr>
        <w:spacing w:line="276" w:lineRule="auto"/>
        <w:jc w:val="center"/>
        <w:rPr>
          <w:b/>
          <w:i/>
          <w:iCs/>
          <w:color w:val="FF0000"/>
          <w:sz w:val="28"/>
          <w:szCs w:val="28"/>
        </w:rPr>
      </w:pPr>
    </w:p>
    <w:p w:rsidR="00AC2C99" w:rsidRPr="00ED4FBE" w:rsidRDefault="00AC2C99">
      <w:pPr>
        <w:spacing w:line="276" w:lineRule="auto"/>
        <w:jc w:val="center"/>
        <w:rPr>
          <w:b/>
          <w:i/>
          <w:iCs/>
          <w:sz w:val="28"/>
          <w:szCs w:val="28"/>
        </w:rPr>
      </w:pPr>
    </w:p>
    <w:p w:rsidR="00AC2C99" w:rsidRPr="00ED4FBE" w:rsidRDefault="00AC2C99">
      <w:pPr>
        <w:spacing w:line="276" w:lineRule="auto"/>
        <w:jc w:val="center"/>
        <w:rPr>
          <w:b/>
          <w:i/>
          <w:iCs/>
          <w:sz w:val="28"/>
          <w:szCs w:val="28"/>
        </w:rPr>
      </w:pPr>
    </w:p>
    <w:p w:rsidR="00AC2C99" w:rsidRPr="00ED4FBE" w:rsidRDefault="00AC2C99">
      <w:pPr>
        <w:spacing w:line="276" w:lineRule="auto"/>
        <w:jc w:val="center"/>
        <w:rPr>
          <w:b/>
          <w:i/>
          <w:iCs/>
          <w:sz w:val="28"/>
          <w:szCs w:val="28"/>
        </w:rPr>
      </w:pPr>
    </w:p>
    <w:p w:rsidR="00AC2C99" w:rsidRPr="00ED4FBE" w:rsidRDefault="00AC2C99">
      <w:pPr>
        <w:spacing w:line="276" w:lineRule="auto"/>
        <w:jc w:val="center"/>
        <w:rPr>
          <w:b/>
          <w:i/>
          <w:iCs/>
          <w:sz w:val="28"/>
          <w:szCs w:val="28"/>
        </w:rPr>
      </w:pPr>
    </w:p>
    <w:p w:rsidR="00AC2C99" w:rsidRPr="00ED4FBE" w:rsidRDefault="00AC2C99">
      <w:pPr>
        <w:spacing w:line="276" w:lineRule="auto"/>
        <w:jc w:val="center"/>
        <w:rPr>
          <w:b/>
          <w:i/>
          <w:iCs/>
          <w:sz w:val="28"/>
          <w:szCs w:val="28"/>
        </w:rPr>
      </w:pPr>
    </w:p>
    <w:p w:rsidR="00AC2C99" w:rsidRPr="00ED4FBE" w:rsidRDefault="00BB4E5D">
      <w:pPr>
        <w:spacing w:line="276" w:lineRule="auto"/>
        <w:jc w:val="center"/>
        <w:rPr>
          <w:b/>
          <w:i/>
          <w:iCs/>
          <w:sz w:val="28"/>
          <w:szCs w:val="28"/>
        </w:rPr>
      </w:pPr>
      <w:r>
        <w:br w:type="page"/>
      </w:r>
    </w:p>
    <w:p w:rsidR="00AC2C99" w:rsidRDefault="00BB4E5D">
      <w:pPr>
        <w:spacing w:line="276" w:lineRule="auto"/>
        <w:jc w:val="center"/>
      </w:pPr>
      <w:r>
        <w:rPr>
          <w:b/>
          <w:sz w:val="32"/>
          <w:szCs w:val="32"/>
          <w:lang w:val="en-US"/>
        </w:rPr>
        <w:lastRenderedPageBreak/>
        <w:t>VI</w:t>
      </w:r>
      <w:r>
        <w:rPr>
          <w:b/>
          <w:sz w:val="32"/>
          <w:szCs w:val="32"/>
        </w:rPr>
        <w:t>. ОЦЕНКА ФУНКЦИОНИРОВАНИЯ ВНУТРЕННЕЙ СИСТЕМЫ ОЦЕНКИ КАЧЕСТВА ОБРАЗОВАНИЯ.</w:t>
      </w:r>
    </w:p>
    <w:p w:rsidR="00AC2C99" w:rsidRDefault="00AC2C99">
      <w:pPr>
        <w:ind w:firstLine="708"/>
        <w:rPr>
          <w:sz w:val="28"/>
          <w:szCs w:val="28"/>
        </w:rPr>
      </w:pPr>
    </w:p>
    <w:p w:rsidR="00AC2C99" w:rsidRDefault="00BB4E5D">
      <w:pPr>
        <w:ind w:firstLine="708"/>
        <w:rPr>
          <w:sz w:val="28"/>
          <w:szCs w:val="28"/>
        </w:rPr>
      </w:pPr>
      <w:r>
        <w:rPr>
          <w:sz w:val="28"/>
          <w:szCs w:val="28"/>
        </w:rPr>
        <w:t>Деятельность по оценке качества образования в МОУ "Торбаевская СОШ" в 2022 году организовывалась на основании Положения о внутренней системе оценки качества образования (ВСОКО).</w:t>
      </w:r>
    </w:p>
    <w:p w:rsidR="00AC2C99" w:rsidRDefault="00BB4E5D">
      <w:pPr>
        <w:ind w:firstLine="420"/>
        <w:rPr>
          <w:sz w:val="28"/>
          <w:szCs w:val="28"/>
        </w:rPr>
      </w:pPr>
      <w:r>
        <w:rPr>
          <w:sz w:val="28"/>
          <w:szCs w:val="28"/>
        </w:rPr>
        <w:t>Внутренняя система оценки качества образования школы ориентирована на решение следующих задач:</w:t>
      </w:r>
    </w:p>
    <w:p w:rsidR="00AC2C99" w:rsidRDefault="00BB4E5D">
      <w:pPr>
        <w:widowControl/>
        <w:numPr>
          <w:ilvl w:val="0"/>
          <w:numId w:val="10"/>
        </w:numPr>
        <w:suppressAutoHyphens w:val="0"/>
        <w:spacing w:beforeAutospacing="1"/>
        <w:ind w:left="780" w:right="180"/>
        <w:contextualSpacing/>
        <w:rPr>
          <w:sz w:val="28"/>
          <w:szCs w:val="28"/>
        </w:rPr>
      </w:pPr>
      <w:r>
        <w:rPr>
          <w:sz w:val="28"/>
          <w:szCs w:val="28"/>
        </w:rPr>
        <w:t>систематическое отслеживание и анализ состояния системы образования в образовательной организации для принятия обоснованных и своевременных управленческих решений, направленных на повышение качества образовательной деятельности и достижение планируемых результатов;</w:t>
      </w:r>
    </w:p>
    <w:p w:rsidR="00AC2C99" w:rsidRDefault="00BB4E5D">
      <w:pPr>
        <w:widowControl/>
        <w:numPr>
          <w:ilvl w:val="0"/>
          <w:numId w:val="10"/>
        </w:numPr>
        <w:suppressAutoHyphens w:val="0"/>
        <w:spacing w:afterAutospacing="1"/>
        <w:ind w:left="780" w:right="180"/>
        <w:rPr>
          <w:sz w:val="28"/>
          <w:szCs w:val="28"/>
        </w:rPr>
      </w:pPr>
      <w:r>
        <w:rPr>
          <w:sz w:val="28"/>
          <w:szCs w:val="28"/>
        </w:rPr>
        <w:t>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результатов, так и на этапе оценки эффективности образовательной деятельности по достижению соответствующего качества образования.</w:t>
      </w:r>
    </w:p>
    <w:p w:rsidR="00AC2C99" w:rsidRDefault="00BB4E5D">
      <w:pPr>
        <w:ind w:firstLine="420"/>
        <w:rPr>
          <w:sz w:val="28"/>
          <w:szCs w:val="28"/>
        </w:rPr>
      </w:pPr>
      <w:r>
        <w:rPr>
          <w:sz w:val="28"/>
          <w:szCs w:val="28"/>
        </w:rPr>
        <w:t>Основными направлениями и целями оценочной деятельности в МОУ "Торбаевская СОШ" являются:</w:t>
      </w:r>
    </w:p>
    <w:p w:rsidR="00AC2C99" w:rsidRDefault="00BB4E5D">
      <w:pPr>
        <w:widowControl/>
        <w:numPr>
          <w:ilvl w:val="0"/>
          <w:numId w:val="11"/>
        </w:numPr>
        <w:suppressAutoHyphens w:val="0"/>
        <w:spacing w:beforeAutospacing="1"/>
        <w:ind w:left="780" w:right="180"/>
        <w:contextualSpacing/>
        <w:rPr>
          <w:sz w:val="28"/>
          <w:szCs w:val="28"/>
        </w:rPr>
      </w:pPr>
      <w:r>
        <w:rPr>
          <w:sz w:val="28"/>
          <w:szCs w:val="28"/>
        </w:rPr>
        <w:t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</w:t>
      </w:r>
    </w:p>
    <w:p w:rsidR="00AC2C99" w:rsidRDefault="00BB4E5D">
      <w:pPr>
        <w:widowControl/>
        <w:numPr>
          <w:ilvl w:val="0"/>
          <w:numId w:val="11"/>
        </w:numPr>
        <w:suppressAutoHyphens w:val="0"/>
        <w:ind w:left="780" w:right="180"/>
        <w:contextualSpacing/>
        <w:rPr>
          <w:sz w:val="28"/>
          <w:szCs w:val="28"/>
        </w:rPr>
      </w:pPr>
      <w:r>
        <w:rPr>
          <w:sz w:val="28"/>
          <w:szCs w:val="28"/>
        </w:rPr>
        <w:t>оценка результатов деятельности педагогических кадров как основа аттестационных процедур;</w:t>
      </w:r>
    </w:p>
    <w:p w:rsidR="00AC2C99" w:rsidRDefault="00BB4E5D">
      <w:pPr>
        <w:widowControl/>
        <w:numPr>
          <w:ilvl w:val="0"/>
          <w:numId w:val="11"/>
        </w:numPr>
        <w:suppressAutoHyphens w:val="0"/>
        <w:spacing w:afterAutospacing="1"/>
        <w:ind w:left="780" w:right="180"/>
        <w:rPr>
          <w:sz w:val="28"/>
          <w:szCs w:val="28"/>
        </w:rPr>
      </w:pPr>
      <w:r>
        <w:rPr>
          <w:sz w:val="28"/>
          <w:szCs w:val="28"/>
        </w:rPr>
        <w:t xml:space="preserve">оценка результатов деятельности образовательной организации как основа </w:t>
      </w:r>
      <w:proofErr w:type="spellStart"/>
      <w:r>
        <w:rPr>
          <w:sz w:val="28"/>
          <w:szCs w:val="28"/>
        </w:rPr>
        <w:t>аккредитационных</w:t>
      </w:r>
      <w:proofErr w:type="spellEnd"/>
      <w:r>
        <w:rPr>
          <w:sz w:val="28"/>
          <w:szCs w:val="28"/>
        </w:rPr>
        <w:t xml:space="preserve"> процедур.</w:t>
      </w:r>
    </w:p>
    <w:p w:rsidR="00AC2C99" w:rsidRDefault="00BB4E5D">
      <w:pPr>
        <w:ind w:firstLine="420"/>
        <w:rPr>
          <w:sz w:val="28"/>
          <w:szCs w:val="28"/>
        </w:rPr>
      </w:pPr>
      <w:r>
        <w:rPr>
          <w:sz w:val="28"/>
          <w:szCs w:val="28"/>
        </w:rPr>
        <w:t>Объектами процедуры оценки качества образовательных результатов обучающихся являются:</w:t>
      </w:r>
    </w:p>
    <w:p w:rsidR="00AC2C99" w:rsidRDefault="00BB4E5D">
      <w:pPr>
        <w:widowControl/>
        <w:numPr>
          <w:ilvl w:val="0"/>
          <w:numId w:val="12"/>
        </w:numPr>
        <w:suppressAutoHyphens w:val="0"/>
        <w:spacing w:beforeAutospacing="1"/>
        <w:ind w:left="780" w:right="180"/>
        <w:contextualSpacing/>
        <w:rPr>
          <w:sz w:val="28"/>
          <w:szCs w:val="28"/>
        </w:rPr>
      </w:pPr>
      <w:r>
        <w:rPr>
          <w:sz w:val="28"/>
          <w:szCs w:val="28"/>
        </w:rPr>
        <w:t>личностные результаты;</w:t>
      </w:r>
    </w:p>
    <w:p w:rsidR="00AC2C99" w:rsidRDefault="00BB4E5D">
      <w:pPr>
        <w:widowControl/>
        <w:numPr>
          <w:ilvl w:val="0"/>
          <w:numId w:val="12"/>
        </w:numPr>
        <w:suppressAutoHyphens w:val="0"/>
        <w:ind w:left="780" w:right="180"/>
        <w:contextualSpacing/>
        <w:rPr>
          <w:sz w:val="28"/>
          <w:szCs w:val="28"/>
        </w:rPr>
      </w:pPr>
      <w:proofErr w:type="spellStart"/>
      <w:r>
        <w:rPr>
          <w:sz w:val="28"/>
          <w:szCs w:val="28"/>
        </w:rPr>
        <w:t>метапредметные</w:t>
      </w:r>
      <w:proofErr w:type="spellEnd"/>
      <w:r>
        <w:rPr>
          <w:sz w:val="28"/>
          <w:szCs w:val="28"/>
        </w:rPr>
        <w:t xml:space="preserve"> результаты;</w:t>
      </w:r>
    </w:p>
    <w:p w:rsidR="00AC2C99" w:rsidRDefault="00BB4E5D">
      <w:pPr>
        <w:widowControl/>
        <w:numPr>
          <w:ilvl w:val="0"/>
          <w:numId w:val="12"/>
        </w:numPr>
        <w:suppressAutoHyphens w:val="0"/>
        <w:ind w:left="780" w:right="180"/>
        <w:contextualSpacing/>
        <w:rPr>
          <w:sz w:val="28"/>
          <w:szCs w:val="28"/>
        </w:rPr>
      </w:pPr>
      <w:r>
        <w:rPr>
          <w:sz w:val="28"/>
          <w:szCs w:val="28"/>
        </w:rPr>
        <w:t>предметные результаты;</w:t>
      </w:r>
    </w:p>
    <w:p w:rsidR="00AC2C99" w:rsidRDefault="00BB4E5D">
      <w:pPr>
        <w:widowControl/>
        <w:numPr>
          <w:ilvl w:val="0"/>
          <w:numId w:val="12"/>
        </w:numPr>
        <w:suppressAutoHyphens w:val="0"/>
        <w:ind w:left="780" w:right="180"/>
        <w:contextualSpacing/>
        <w:rPr>
          <w:sz w:val="28"/>
          <w:szCs w:val="28"/>
        </w:rPr>
      </w:pPr>
      <w:r>
        <w:rPr>
          <w:sz w:val="28"/>
          <w:szCs w:val="28"/>
        </w:rPr>
        <w:t>участие и результативность в школьных, областных и других предметных олимпиадах, конкурсах, соревнованиях;</w:t>
      </w:r>
    </w:p>
    <w:p w:rsidR="00AC2C99" w:rsidRDefault="00BB4E5D">
      <w:pPr>
        <w:widowControl/>
        <w:numPr>
          <w:ilvl w:val="0"/>
          <w:numId w:val="12"/>
        </w:numPr>
        <w:suppressAutoHyphens w:val="0"/>
        <w:spacing w:afterAutospacing="1"/>
        <w:ind w:left="780" w:right="180"/>
        <w:rPr>
          <w:sz w:val="28"/>
          <w:szCs w:val="28"/>
        </w:rPr>
      </w:pPr>
      <w:r>
        <w:rPr>
          <w:sz w:val="28"/>
          <w:szCs w:val="28"/>
        </w:rPr>
        <w:t>анализ результатов дальнейшего трудоустройства выпускников.</w:t>
      </w:r>
    </w:p>
    <w:p w:rsidR="00AC2C99" w:rsidRDefault="00BB4E5D">
      <w:pPr>
        <w:ind w:firstLine="420"/>
        <w:rPr>
          <w:sz w:val="28"/>
          <w:szCs w:val="28"/>
        </w:rPr>
      </w:pPr>
      <w:r>
        <w:rPr>
          <w:sz w:val="28"/>
          <w:szCs w:val="28"/>
        </w:rPr>
        <w:t xml:space="preserve">Основными процедурами оценки образовательных достижений обучающихся являются: стартовая и входная диагностики, текущая и тематическая оценка, портфолио, </w:t>
      </w:r>
      <w:proofErr w:type="spellStart"/>
      <w:r>
        <w:rPr>
          <w:sz w:val="28"/>
          <w:szCs w:val="28"/>
        </w:rPr>
        <w:t>внутришкольный</w:t>
      </w:r>
      <w:proofErr w:type="spellEnd"/>
      <w:r>
        <w:rPr>
          <w:sz w:val="28"/>
          <w:szCs w:val="28"/>
        </w:rPr>
        <w:t xml:space="preserve"> мониторинг </w:t>
      </w:r>
      <w:r>
        <w:rPr>
          <w:sz w:val="28"/>
          <w:szCs w:val="28"/>
        </w:rPr>
        <w:lastRenderedPageBreak/>
        <w:t>образовательных достижений, промежуточная и итоговая аттестацию обучающихся.</w:t>
      </w:r>
    </w:p>
    <w:p w:rsidR="00AC2C99" w:rsidRDefault="00BB4E5D">
      <w:pPr>
        <w:ind w:firstLine="420"/>
        <w:rPr>
          <w:sz w:val="28"/>
          <w:szCs w:val="28"/>
        </w:rPr>
      </w:pPr>
      <w:r>
        <w:rPr>
          <w:sz w:val="28"/>
          <w:szCs w:val="28"/>
        </w:rPr>
        <w:t xml:space="preserve">Содержание </w:t>
      </w:r>
      <w:proofErr w:type="gramStart"/>
      <w:r>
        <w:rPr>
          <w:sz w:val="28"/>
          <w:szCs w:val="28"/>
        </w:rPr>
        <w:t>процедуры оценки качества условий образовательной деятельности</w:t>
      </w:r>
      <w:proofErr w:type="gramEnd"/>
      <w:r>
        <w:rPr>
          <w:sz w:val="28"/>
          <w:szCs w:val="28"/>
        </w:rPr>
        <w:t xml:space="preserve"> включает в себя:</w:t>
      </w:r>
    </w:p>
    <w:p w:rsidR="00AC2C99" w:rsidRDefault="00BB4E5D">
      <w:pPr>
        <w:widowControl/>
        <w:numPr>
          <w:ilvl w:val="0"/>
          <w:numId w:val="13"/>
        </w:numPr>
        <w:suppressAutoHyphens w:val="0"/>
        <w:spacing w:beforeAutospacing="1"/>
        <w:ind w:left="780" w:right="180"/>
        <w:contextualSpacing/>
        <w:rPr>
          <w:sz w:val="28"/>
          <w:szCs w:val="28"/>
        </w:rPr>
      </w:pPr>
      <w:r>
        <w:rPr>
          <w:sz w:val="28"/>
          <w:szCs w:val="28"/>
        </w:rPr>
        <w:t>исследование удовлетворенности родителей (законных представителей) качеством образовательного процесса и качеством условий;</w:t>
      </w:r>
    </w:p>
    <w:p w:rsidR="00AC2C99" w:rsidRDefault="00BB4E5D">
      <w:pPr>
        <w:widowControl/>
        <w:numPr>
          <w:ilvl w:val="0"/>
          <w:numId w:val="13"/>
        </w:numPr>
        <w:suppressAutoHyphens w:val="0"/>
        <w:ind w:left="780" w:right="180"/>
        <w:contextualSpacing/>
        <w:rPr>
          <w:sz w:val="28"/>
          <w:szCs w:val="28"/>
        </w:rPr>
      </w:pPr>
      <w:r>
        <w:rPr>
          <w:sz w:val="28"/>
          <w:szCs w:val="28"/>
        </w:rPr>
        <w:t>программно-информационное обеспечение, наличие школьного сайта, регулярное пополнение и эффективность его использования в учебном процессе;</w:t>
      </w:r>
    </w:p>
    <w:p w:rsidR="00AC2C99" w:rsidRDefault="00BB4E5D">
      <w:pPr>
        <w:widowControl/>
        <w:numPr>
          <w:ilvl w:val="0"/>
          <w:numId w:val="13"/>
        </w:numPr>
        <w:suppressAutoHyphens w:val="0"/>
        <w:ind w:left="780" w:right="180"/>
        <w:contextualSpacing/>
        <w:rPr>
          <w:sz w:val="28"/>
          <w:szCs w:val="28"/>
        </w:rPr>
      </w:pPr>
      <w:r>
        <w:rPr>
          <w:sz w:val="28"/>
          <w:szCs w:val="28"/>
        </w:rPr>
        <w:t>оснащенность учебных кабинетов современным оборудованием, средствами обучения и мебелью;</w:t>
      </w:r>
    </w:p>
    <w:p w:rsidR="00AC2C99" w:rsidRDefault="00BB4E5D">
      <w:pPr>
        <w:widowControl/>
        <w:numPr>
          <w:ilvl w:val="0"/>
          <w:numId w:val="13"/>
        </w:numPr>
        <w:suppressAutoHyphens w:val="0"/>
        <w:ind w:left="780" w:right="180"/>
        <w:contextualSpacing/>
        <w:rPr>
          <w:sz w:val="28"/>
          <w:szCs w:val="28"/>
        </w:rPr>
      </w:pPr>
      <w:r>
        <w:rPr>
          <w:sz w:val="28"/>
          <w:szCs w:val="28"/>
        </w:rPr>
        <w:t>обеспеченность методической и учебной литературой;</w:t>
      </w:r>
    </w:p>
    <w:p w:rsidR="00AC2C99" w:rsidRDefault="00BB4E5D">
      <w:pPr>
        <w:widowControl/>
        <w:numPr>
          <w:ilvl w:val="0"/>
          <w:numId w:val="13"/>
        </w:numPr>
        <w:suppressAutoHyphens w:val="0"/>
        <w:ind w:left="780" w:right="180"/>
        <w:contextualSpacing/>
        <w:rPr>
          <w:sz w:val="28"/>
          <w:szCs w:val="28"/>
        </w:rPr>
      </w:pPr>
      <w:r>
        <w:rPr>
          <w:sz w:val="28"/>
          <w:szCs w:val="28"/>
        </w:rPr>
        <w:t>диагностику уровня тревожности обучающихся 1-х 5-х и 10-х классов в период адаптации;</w:t>
      </w:r>
    </w:p>
    <w:p w:rsidR="00AC2C99" w:rsidRDefault="00BB4E5D">
      <w:pPr>
        <w:widowControl/>
        <w:numPr>
          <w:ilvl w:val="0"/>
          <w:numId w:val="13"/>
        </w:numPr>
        <w:suppressAutoHyphens w:val="0"/>
        <w:ind w:left="780" w:right="180"/>
        <w:contextualSpacing/>
        <w:rPr>
          <w:sz w:val="28"/>
          <w:szCs w:val="28"/>
        </w:rPr>
      </w:pPr>
      <w:r>
        <w:rPr>
          <w:sz w:val="28"/>
          <w:szCs w:val="28"/>
        </w:rPr>
        <w:t>оценку количества обучающихся на всех уровнях образования и сохранения контингента обучающихся;</w:t>
      </w:r>
    </w:p>
    <w:p w:rsidR="00AC2C99" w:rsidRDefault="00BB4E5D">
      <w:pPr>
        <w:widowControl/>
        <w:numPr>
          <w:ilvl w:val="0"/>
          <w:numId w:val="13"/>
        </w:numPr>
        <w:suppressAutoHyphens w:val="0"/>
        <w:ind w:left="780" w:right="180"/>
        <w:contextualSpacing/>
        <w:rPr>
          <w:sz w:val="28"/>
          <w:szCs w:val="28"/>
        </w:rPr>
      </w:pPr>
      <w:r>
        <w:rPr>
          <w:sz w:val="28"/>
          <w:szCs w:val="28"/>
        </w:rPr>
        <w:t>оценку кадровых условий реализации образовательной программы (аттестация педагогов, готовность к повышению педагогического мастерства, знание и использование современных методик и технологий, подготовка и участие в качестве экспертов ЕГЭ, ОГЭ, аттестационных комиссий, жюри, участие в профессиональных конкурсах);</w:t>
      </w:r>
    </w:p>
    <w:p w:rsidR="00AC2C99" w:rsidRDefault="00BB4E5D">
      <w:pPr>
        <w:widowControl/>
        <w:numPr>
          <w:ilvl w:val="0"/>
          <w:numId w:val="13"/>
        </w:numPr>
        <w:suppressAutoHyphens w:val="0"/>
        <w:spacing w:afterAutospacing="1"/>
        <w:ind w:left="780" w:right="180"/>
        <w:rPr>
          <w:sz w:val="28"/>
          <w:szCs w:val="28"/>
        </w:rPr>
      </w:pPr>
      <w:r>
        <w:rPr>
          <w:sz w:val="28"/>
          <w:szCs w:val="28"/>
        </w:rPr>
        <w:t>использование социальной сферы микрорайона и города.</w:t>
      </w:r>
    </w:p>
    <w:p w:rsidR="00AC2C99" w:rsidRDefault="00BB4E5D">
      <w:pPr>
        <w:ind w:firstLine="420"/>
        <w:rPr>
          <w:sz w:val="28"/>
          <w:szCs w:val="28"/>
        </w:rPr>
      </w:pPr>
      <w:r>
        <w:rPr>
          <w:sz w:val="28"/>
          <w:szCs w:val="28"/>
        </w:rPr>
        <w:t>Основными методами оценки качества условий образовательной деятельности являются экспертиза, мониторинг, анализ и анкетирование.</w:t>
      </w:r>
    </w:p>
    <w:p w:rsidR="00AC2C99" w:rsidRDefault="00BB4E5D">
      <w:pPr>
        <w:spacing w:line="276" w:lineRule="auto"/>
        <w:rPr>
          <w:i/>
          <w:iCs/>
        </w:rPr>
      </w:pPr>
      <w:r>
        <w:rPr>
          <w:i/>
          <w:iCs/>
          <w:sz w:val="28"/>
          <w:szCs w:val="28"/>
        </w:rPr>
        <w:t xml:space="preserve"> </w:t>
      </w:r>
    </w:p>
    <w:p w:rsidR="00AC2C99" w:rsidRDefault="00AC2C99">
      <w:pPr>
        <w:spacing w:line="276" w:lineRule="auto"/>
        <w:ind w:firstLine="708"/>
        <w:rPr>
          <w:i/>
          <w:iCs/>
          <w:sz w:val="28"/>
          <w:szCs w:val="28"/>
        </w:rPr>
      </w:pPr>
    </w:p>
    <w:p w:rsidR="00AC2C99" w:rsidRDefault="00AC2C99">
      <w:pPr>
        <w:spacing w:line="276" w:lineRule="auto"/>
        <w:ind w:firstLine="708"/>
        <w:rPr>
          <w:i/>
          <w:iCs/>
          <w:sz w:val="28"/>
          <w:szCs w:val="28"/>
        </w:rPr>
      </w:pPr>
    </w:p>
    <w:p w:rsidR="00AC2C99" w:rsidRDefault="00AC2C99">
      <w:pPr>
        <w:spacing w:line="276" w:lineRule="auto"/>
        <w:ind w:firstLine="708"/>
        <w:rPr>
          <w:i/>
          <w:iCs/>
          <w:sz w:val="28"/>
          <w:szCs w:val="28"/>
        </w:rPr>
      </w:pPr>
    </w:p>
    <w:p w:rsidR="00AC2C99" w:rsidRDefault="00AC2C99">
      <w:pPr>
        <w:spacing w:line="276" w:lineRule="auto"/>
        <w:ind w:firstLine="708"/>
        <w:rPr>
          <w:i/>
          <w:iCs/>
          <w:sz w:val="28"/>
          <w:szCs w:val="28"/>
        </w:rPr>
      </w:pPr>
    </w:p>
    <w:p w:rsidR="00AC2C99" w:rsidRDefault="00AC2C99">
      <w:pPr>
        <w:spacing w:line="276" w:lineRule="auto"/>
        <w:ind w:firstLine="708"/>
        <w:rPr>
          <w:i/>
          <w:iCs/>
          <w:sz w:val="28"/>
          <w:szCs w:val="28"/>
        </w:rPr>
      </w:pPr>
    </w:p>
    <w:p w:rsidR="00AC2C99" w:rsidRDefault="00AC2C99">
      <w:pPr>
        <w:spacing w:line="276" w:lineRule="auto"/>
        <w:ind w:firstLine="708"/>
        <w:rPr>
          <w:i/>
          <w:iCs/>
          <w:sz w:val="28"/>
          <w:szCs w:val="28"/>
        </w:rPr>
      </w:pPr>
    </w:p>
    <w:p w:rsidR="00AC2C99" w:rsidRDefault="00AC2C99">
      <w:pPr>
        <w:spacing w:line="276" w:lineRule="auto"/>
        <w:ind w:firstLine="708"/>
        <w:rPr>
          <w:i/>
          <w:iCs/>
          <w:sz w:val="28"/>
          <w:szCs w:val="28"/>
        </w:rPr>
      </w:pPr>
    </w:p>
    <w:p w:rsidR="00AC2C99" w:rsidRDefault="00AC2C99">
      <w:pPr>
        <w:spacing w:line="276" w:lineRule="auto"/>
        <w:ind w:firstLine="708"/>
        <w:rPr>
          <w:i/>
          <w:iCs/>
          <w:sz w:val="28"/>
          <w:szCs w:val="28"/>
        </w:rPr>
      </w:pPr>
    </w:p>
    <w:p w:rsidR="00AC2C99" w:rsidRDefault="00AC2C99">
      <w:pPr>
        <w:spacing w:line="276" w:lineRule="auto"/>
        <w:ind w:firstLine="708"/>
        <w:rPr>
          <w:i/>
          <w:iCs/>
          <w:sz w:val="28"/>
          <w:szCs w:val="28"/>
        </w:rPr>
      </w:pPr>
    </w:p>
    <w:p w:rsidR="00AC2C99" w:rsidRDefault="00AC2C99">
      <w:pPr>
        <w:spacing w:line="276" w:lineRule="auto"/>
        <w:ind w:firstLine="708"/>
        <w:rPr>
          <w:i/>
          <w:iCs/>
          <w:sz w:val="28"/>
          <w:szCs w:val="28"/>
        </w:rPr>
      </w:pPr>
    </w:p>
    <w:p w:rsidR="00AC2C99" w:rsidRDefault="00BB4E5D">
      <w:pPr>
        <w:spacing w:line="276" w:lineRule="auto"/>
        <w:ind w:firstLine="708"/>
        <w:rPr>
          <w:i/>
          <w:iCs/>
          <w:sz w:val="28"/>
          <w:szCs w:val="28"/>
        </w:rPr>
      </w:pPr>
      <w:r>
        <w:br w:type="page"/>
      </w:r>
    </w:p>
    <w:p w:rsidR="00AC2C99" w:rsidRDefault="00BB4E5D">
      <w:pPr>
        <w:spacing w:line="276" w:lineRule="auto"/>
        <w:ind w:firstLine="708"/>
        <w:jc w:val="center"/>
      </w:pPr>
      <w:r>
        <w:rPr>
          <w:b/>
          <w:sz w:val="32"/>
          <w:szCs w:val="32"/>
          <w:lang w:val="en-US"/>
        </w:rPr>
        <w:lastRenderedPageBreak/>
        <w:t>VII</w:t>
      </w:r>
      <w:r>
        <w:rPr>
          <w:b/>
          <w:sz w:val="32"/>
          <w:szCs w:val="32"/>
        </w:rPr>
        <w:t>. ОЦЕНКА КАДРОВОГО ОБЕСПЕЧЕНИЯ</w:t>
      </w:r>
    </w:p>
    <w:p w:rsidR="00AC2C99" w:rsidRDefault="00AC2C99">
      <w:pPr>
        <w:spacing w:line="276" w:lineRule="auto"/>
        <w:jc w:val="center"/>
        <w:rPr>
          <w:b/>
          <w:i/>
          <w:iCs/>
          <w:sz w:val="36"/>
          <w:szCs w:val="36"/>
        </w:rPr>
      </w:pPr>
    </w:p>
    <w:p w:rsidR="00AC2C99" w:rsidRDefault="00BB4E5D">
      <w:pPr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</w:t>
      </w:r>
    </w:p>
    <w:p w:rsidR="00AC2C99" w:rsidRDefault="00BB4E5D">
      <w:pPr>
        <w:spacing w:line="276" w:lineRule="auto"/>
        <w:ind w:firstLine="420"/>
        <w:rPr>
          <w:sz w:val="28"/>
          <w:szCs w:val="28"/>
        </w:rPr>
      </w:pPr>
      <w:r>
        <w:rPr>
          <w:sz w:val="28"/>
          <w:szCs w:val="28"/>
        </w:rPr>
        <w:t>Основные принципы кадровой политики направлены:</w:t>
      </w:r>
    </w:p>
    <w:p w:rsidR="00AC2C99" w:rsidRDefault="00BB4E5D">
      <w:pPr>
        <w:widowControl/>
        <w:numPr>
          <w:ilvl w:val="0"/>
          <w:numId w:val="7"/>
        </w:numPr>
        <w:suppressAutoHyphens w:val="0"/>
        <w:spacing w:beforeAutospacing="1" w:line="276" w:lineRule="auto"/>
        <w:ind w:left="780" w:right="180"/>
        <w:contextualSpacing/>
        <w:rPr>
          <w:sz w:val="28"/>
          <w:szCs w:val="28"/>
        </w:rPr>
      </w:pPr>
      <w:r>
        <w:rPr>
          <w:sz w:val="28"/>
          <w:szCs w:val="28"/>
        </w:rPr>
        <w:t>на сохранение, укрепление и развитие кадрового потенциала;</w:t>
      </w:r>
    </w:p>
    <w:p w:rsidR="00AC2C99" w:rsidRDefault="00BB4E5D">
      <w:pPr>
        <w:widowControl/>
        <w:numPr>
          <w:ilvl w:val="0"/>
          <w:numId w:val="7"/>
        </w:numPr>
        <w:suppressAutoHyphens w:val="0"/>
        <w:spacing w:line="276" w:lineRule="auto"/>
        <w:ind w:left="780" w:right="180"/>
        <w:contextualSpacing/>
        <w:rPr>
          <w:sz w:val="28"/>
          <w:szCs w:val="28"/>
        </w:rPr>
      </w:pPr>
      <w:r>
        <w:rPr>
          <w:sz w:val="28"/>
          <w:szCs w:val="28"/>
        </w:rPr>
        <w:t>создание квалифицированного коллектива, способного работать в современных условиях;</w:t>
      </w:r>
    </w:p>
    <w:p w:rsidR="00AC2C99" w:rsidRDefault="00BB4E5D">
      <w:pPr>
        <w:widowControl/>
        <w:numPr>
          <w:ilvl w:val="0"/>
          <w:numId w:val="7"/>
        </w:numPr>
        <w:suppressAutoHyphens w:val="0"/>
        <w:spacing w:afterAutospacing="1" w:line="276" w:lineRule="auto"/>
        <w:ind w:left="780" w:right="180"/>
        <w:rPr>
          <w:sz w:val="28"/>
          <w:szCs w:val="28"/>
        </w:rPr>
      </w:pPr>
      <w:r>
        <w:rPr>
          <w:sz w:val="28"/>
          <w:szCs w:val="28"/>
        </w:rPr>
        <w:t>повышение уровня квалификации персонала.</w:t>
      </w:r>
    </w:p>
    <w:p w:rsidR="00AC2C99" w:rsidRDefault="00BB4E5D">
      <w:pPr>
        <w:spacing w:line="276" w:lineRule="auto"/>
        <w:ind w:firstLine="708"/>
      </w:pPr>
      <w:r>
        <w:rPr>
          <w:sz w:val="28"/>
          <w:szCs w:val="28"/>
        </w:rPr>
        <w:t xml:space="preserve">Для осуществления образовательного процесса в школе сформирован стабильный педагогический коллектив. В соответствии с образовательной программой и штатным расписанием школа укомплектована по всем образовательным программам педагогическими кадрами. Администрация школы уделяет большое внимание созданию благоприятных условий для поддержки и профессионального роста педагогов.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AC2C99" w:rsidRDefault="00BB4E5D">
      <w:pPr>
        <w:spacing w:line="276" w:lineRule="auto"/>
        <w:ind w:firstLine="708"/>
      </w:pPr>
      <w:r>
        <w:rPr>
          <w:sz w:val="28"/>
          <w:szCs w:val="28"/>
        </w:rPr>
        <w:t xml:space="preserve">В МОУ "Торбаевская СОШ" и филиалах 42 педагогических работника. Высшее образование имеют – 27 человек, среднее специальное – 15 человек, из них продолжают обучение – 3 человека.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</w:t>
      </w:r>
    </w:p>
    <w:p w:rsidR="00AC2C99" w:rsidRDefault="00BB4E5D">
      <w:pPr>
        <w:spacing w:line="276" w:lineRule="auto"/>
        <w:ind w:firstLine="708"/>
        <w:rPr>
          <w:color w:val="00000A"/>
          <w:sz w:val="28"/>
          <w:szCs w:val="28"/>
        </w:rPr>
      </w:pPr>
      <w:r>
        <w:rPr>
          <w:sz w:val="28"/>
          <w:szCs w:val="28"/>
        </w:rPr>
        <w:t xml:space="preserve">Высшую квалификационную категорию имеют 3 человека, первую – 21 человек, </w:t>
      </w:r>
      <w:r>
        <w:rPr>
          <w:color w:val="00000A"/>
          <w:sz w:val="28"/>
          <w:szCs w:val="28"/>
        </w:rPr>
        <w:t>15 человек аттестованы на соответствие занимаемой должности, не имеют категории – 3 человека.</w:t>
      </w:r>
    </w:p>
    <w:p w:rsidR="00AC2C99" w:rsidRDefault="00AC2C99">
      <w:pPr>
        <w:spacing w:line="276" w:lineRule="auto"/>
        <w:ind w:firstLine="708"/>
      </w:pPr>
    </w:p>
    <w:p w:rsidR="00AC2C99" w:rsidRDefault="00AC2C99">
      <w:pPr>
        <w:spacing w:line="276" w:lineRule="auto"/>
        <w:jc w:val="center"/>
        <w:rPr>
          <w:b/>
          <w:i/>
          <w:iCs/>
          <w:sz w:val="28"/>
          <w:szCs w:val="28"/>
        </w:rPr>
      </w:pPr>
    </w:p>
    <w:p w:rsidR="00AC2C99" w:rsidRDefault="00BB4E5D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Сведения о педагогических работниках: по образовательному цензу</w:t>
      </w:r>
    </w:p>
    <w:p w:rsidR="00AC2C99" w:rsidRDefault="00AC2C99">
      <w:pPr>
        <w:spacing w:line="276" w:lineRule="auto"/>
        <w:jc w:val="center"/>
      </w:pPr>
    </w:p>
    <w:tbl>
      <w:tblPr>
        <w:tblW w:w="10334" w:type="dxa"/>
        <w:tblInd w:w="-2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3075"/>
        <w:gridCol w:w="847"/>
        <w:gridCol w:w="848"/>
        <w:gridCol w:w="859"/>
        <w:gridCol w:w="1304"/>
        <w:gridCol w:w="1560"/>
        <w:gridCol w:w="1841"/>
      </w:tblGrid>
      <w:tr w:rsidR="00AC2C99">
        <w:trPr>
          <w:trHeight w:val="368"/>
        </w:trPr>
        <w:tc>
          <w:tcPr>
            <w:tcW w:w="307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</w:pPr>
            <w:r>
              <w:rPr>
                <w:sz w:val="28"/>
                <w:szCs w:val="28"/>
              </w:rPr>
              <w:t>Общее количество педагогических работников</w:t>
            </w:r>
          </w:p>
        </w:tc>
        <w:tc>
          <w:tcPr>
            <w:tcW w:w="385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</w:pPr>
            <w:r>
              <w:rPr>
                <w:sz w:val="28"/>
                <w:szCs w:val="28"/>
              </w:rPr>
              <w:t>Образовательный ценз %</w:t>
            </w:r>
          </w:p>
        </w:tc>
        <w:tc>
          <w:tcPr>
            <w:tcW w:w="34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</w:pPr>
            <w:r>
              <w:rPr>
                <w:sz w:val="28"/>
                <w:szCs w:val="28"/>
              </w:rPr>
              <w:t>Возрастной ценз %</w:t>
            </w:r>
          </w:p>
        </w:tc>
      </w:tr>
      <w:tr w:rsidR="00AC2C99">
        <w:trPr>
          <w:trHeight w:val="600"/>
        </w:trPr>
        <w:tc>
          <w:tcPr>
            <w:tcW w:w="307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AC2C99">
            <w:pPr>
              <w:snapToGrid w:val="0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</w:pPr>
            <w:r>
              <w:rPr>
                <w:sz w:val="28"/>
                <w:szCs w:val="28"/>
              </w:rPr>
              <w:t>высшее образование</w:t>
            </w:r>
          </w:p>
        </w:tc>
        <w:tc>
          <w:tcPr>
            <w:tcW w:w="216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</w:pPr>
            <w:r>
              <w:rPr>
                <w:sz w:val="28"/>
                <w:szCs w:val="28"/>
              </w:rPr>
              <w:t>среднее специальное образование</w:t>
            </w:r>
          </w:p>
        </w:tc>
        <w:tc>
          <w:tcPr>
            <w:tcW w:w="34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</w:pPr>
            <w:r>
              <w:rPr>
                <w:sz w:val="28"/>
                <w:szCs w:val="28"/>
              </w:rPr>
              <w:t>Количество педагогов пенсионного возраста</w:t>
            </w:r>
          </w:p>
        </w:tc>
      </w:tr>
      <w:tr w:rsidR="00AC2C99">
        <w:trPr>
          <w:trHeight w:val="600"/>
        </w:trPr>
        <w:tc>
          <w:tcPr>
            <w:tcW w:w="307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AC2C99">
            <w:pPr>
              <w:snapToGrid w:val="0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</w:pPr>
            <w:r>
              <w:rPr>
                <w:sz w:val="28"/>
                <w:szCs w:val="28"/>
              </w:rPr>
              <w:t>кол-во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</w:pPr>
            <w:r>
              <w:rPr>
                <w:sz w:val="28"/>
                <w:szCs w:val="28"/>
              </w:rPr>
              <w:t>%</w:t>
            </w:r>
          </w:p>
        </w:tc>
        <w:tc>
          <w:tcPr>
            <w:tcW w:w="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</w:pPr>
            <w:r>
              <w:rPr>
                <w:sz w:val="28"/>
                <w:szCs w:val="28"/>
              </w:rPr>
              <w:t>кол-во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</w:pPr>
            <w:r>
              <w:rPr>
                <w:sz w:val="28"/>
                <w:szCs w:val="28"/>
              </w:rPr>
              <w:t>%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</w:pPr>
            <w:r>
              <w:rPr>
                <w:sz w:val="28"/>
                <w:szCs w:val="28"/>
              </w:rPr>
              <w:t>кол-во</w:t>
            </w:r>
          </w:p>
        </w:tc>
        <w:tc>
          <w:tcPr>
            <w:tcW w:w="1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</w:pPr>
            <w:r>
              <w:rPr>
                <w:sz w:val="28"/>
                <w:szCs w:val="28"/>
              </w:rPr>
              <w:t>%</w:t>
            </w:r>
          </w:p>
        </w:tc>
      </w:tr>
      <w:tr w:rsidR="00AC2C99">
        <w:trPr>
          <w:trHeight w:val="600"/>
        </w:trPr>
        <w:tc>
          <w:tcPr>
            <w:tcW w:w="3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8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</w:pPr>
            <w:r>
              <w:rPr>
                <w:color w:val="00000A"/>
                <w:sz w:val="28"/>
                <w:szCs w:val="28"/>
              </w:rPr>
              <w:t>9</w:t>
            </w:r>
          </w:p>
        </w:tc>
        <w:tc>
          <w:tcPr>
            <w:tcW w:w="1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</w:pPr>
            <w:r>
              <w:rPr>
                <w:color w:val="00000A"/>
                <w:sz w:val="28"/>
                <w:szCs w:val="28"/>
              </w:rPr>
              <w:t>21</w:t>
            </w:r>
          </w:p>
        </w:tc>
      </w:tr>
    </w:tbl>
    <w:p w:rsidR="00AC2C99" w:rsidRDefault="00BB4E5D">
      <w:pPr>
        <w:spacing w:line="276" w:lineRule="auto"/>
        <w:ind w:firstLine="708"/>
        <w:jc w:val="center"/>
        <w:rPr>
          <w:i/>
          <w:i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86400" cy="3200400"/>
            <wp:effectExtent l="0" t="0" r="0" b="0"/>
            <wp:docPr id="15" name="Объект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C2C99" w:rsidRDefault="00BB4E5D">
      <w:pPr>
        <w:spacing w:line="276" w:lineRule="auto"/>
        <w:ind w:firstLine="708"/>
      </w:pPr>
      <w:r>
        <w:rPr>
          <w:sz w:val="28"/>
          <w:szCs w:val="28"/>
        </w:rPr>
        <w:t xml:space="preserve">Анализ кадрового состава школы показывает, что состав педагогического коллектива стабильный, большая часть работников с высшим образованием. </w:t>
      </w:r>
    </w:p>
    <w:p w:rsidR="00AC2C99" w:rsidRDefault="00AC2C99">
      <w:pPr>
        <w:spacing w:line="276" w:lineRule="auto"/>
        <w:jc w:val="center"/>
        <w:rPr>
          <w:i/>
          <w:iCs/>
          <w:sz w:val="28"/>
          <w:szCs w:val="28"/>
        </w:rPr>
      </w:pPr>
    </w:p>
    <w:p w:rsidR="00AC2C99" w:rsidRDefault="00BB4E5D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Сведения о педагогических работниках: по стажу работы</w:t>
      </w:r>
    </w:p>
    <w:p w:rsidR="00AC2C99" w:rsidRDefault="00AC2C99">
      <w:pPr>
        <w:spacing w:line="276" w:lineRule="auto"/>
        <w:jc w:val="center"/>
      </w:pPr>
    </w:p>
    <w:tbl>
      <w:tblPr>
        <w:tblW w:w="10334" w:type="dxa"/>
        <w:tblInd w:w="-2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1668"/>
        <w:gridCol w:w="987"/>
        <w:gridCol w:w="988"/>
        <w:gridCol w:w="988"/>
        <w:gridCol w:w="988"/>
        <w:gridCol w:w="988"/>
        <w:gridCol w:w="988"/>
        <w:gridCol w:w="1322"/>
        <w:gridCol w:w="1417"/>
      </w:tblGrid>
      <w:tr w:rsidR="00AC2C99">
        <w:trPr>
          <w:trHeight w:val="428"/>
        </w:trPr>
        <w:tc>
          <w:tcPr>
            <w:tcW w:w="166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Общее количество</w:t>
            </w:r>
          </w:p>
        </w:tc>
        <w:tc>
          <w:tcPr>
            <w:tcW w:w="8666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Стаж работы</w:t>
            </w:r>
          </w:p>
        </w:tc>
      </w:tr>
      <w:tr w:rsidR="00AC2C99">
        <w:trPr>
          <w:trHeight w:val="255"/>
        </w:trPr>
        <w:tc>
          <w:tcPr>
            <w:tcW w:w="16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AC2C99">
            <w:pPr>
              <w:snapToGrid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до 5</w:t>
            </w:r>
          </w:p>
        </w:tc>
        <w:tc>
          <w:tcPr>
            <w:tcW w:w="19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color w:val="00000A"/>
                <w:sz w:val="28"/>
                <w:szCs w:val="28"/>
              </w:rPr>
              <w:t>5-10 лет</w:t>
            </w:r>
          </w:p>
        </w:tc>
        <w:tc>
          <w:tcPr>
            <w:tcW w:w="19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color w:val="00000A"/>
                <w:sz w:val="28"/>
                <w:szCs w:val="28"/>
              </w:rPr>
              <w:t>10—20 лет</w:t>
            </w:r>
          </w:p>
        </w:tc>
        <w:tc>
          <w:tcPr>
            <w:tcW w:w="273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color w:val="00000A"/>
                <w:sz w:val="28"/>
                <w:szCs w:val="28"/>
              </w:rPr>
              <w:t>свыше 20 лет</w:t>
            </w:r>
          </w:p>
        </w:tc>
      </w:tr>
      <w:tr w:rsidR="00AC2C99">
        <w:trPr>
          <w:trHeight w:val="255"/>
        </w:trPr>
        <w:tc>
          <w:tcPr>
            <w:tcW w:w="16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AC2C99">
            <w:pPr>
              <w:snapToGrid w:val="0"/>
              <w:spacing w:line="276" w:lineRule="auto"/>
              <w:jc w:val="center"/>
              <w:rPr>
                <w:color w:val="00000A"/>
                <w:sz w:val="28"/>
                <w:szCs w:val="28"/>
              </w:rPr>
            </w:pPr>
          </w:p>
        </w:tc>
        <w:tc>
          <w:tcPr>
            <w:tcW w:w="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чел.</w:t>
            </w:r>
          </w:p>
        </w:tc>
        <w:tc>
          <w:tcPr>
            <w:tcW w:w="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%</w:t>
            </w:r>
          </w:p>
        </w:tc>
        <w:tc>
          <w:tcPr>
            <w:tcW w:w="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color w:val="00000A"/>
                <w:sz w:val="28"/>
                <w:szCs w:val="28"/>
              </w:rPr>
              <w:t>чел.</w:t>
            </w:r>
          </w:p>
        </w:tc>
        <w:tc>
          <w:tcPr>
            <w:tcW w:w="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color w:val="00000A"/>
                <w:sz w:val="28"/>
                <w:szCs w:val="28"/>
              </w:rPr>
              <w:t>%</w:t>
            </w:r>
          </w:p>
        </w:tc>
        <w:tc>
          <w:tcPr>
            <w:tcW w:w="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color w:val="00000A"/>
                <w:sz w:val="28"/>
                <w:szCs w:val="28"/>
              </w:rPr>
              <w:t>чел.</w:t>
            </w:r>
          </w:p>
        </w:tc>
        <w:tc>
          <w:tcPr>
            <w:tcW w:w="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color w:val="00000A"/>
                <w:sz w:val="28"/>
                <w:szCs w:val="28"/>
              </w:rPr>
              <w:t>%</w:t>
            </w:r>
          </w:p>
        </w:tc>
        <w:tc>
          <w:tcPr>
            <w:tcW w:w="13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color w:val="00000A"/>
                <w:sz w:val="28"/>
                <w:szCs w:val="28"/>
              </w:rPr>
              <w:t>чел.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color w:val="00000A"/>
                <w:sz w:val="28"/>
                <w:szCs w:val="28"/>
              </w:rPr>
              <w:t>%</w:t>
            </w:r>
          </w:p>
        </w:tc>
      </w:tr>
      <w:tr w:rsidR="00AC2C99">
        <w:trPr>
          <w:trHeight w:val="255"/>
        </w:trPr>
        <w:tc>
          <w:tcPr>
            <w:tcW w:w="1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color w:val="00000A"/>
                <w:sz w:val="28"/>
                <w:szCs w:val="28"/>
              </w:rPr>
              <w:t>1</w:t>
            </w:r>
          </w:p>
        </w:tc>
        <w:tc>
          <w:tcPr>
            <w:tcW w:w="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color w:val="00000A"/>
                <w:sz w:val="28"/>
                <w:szCs w:val="28"/>
              </w:rPr>
              <w:t>2</w:t>
            </w:r>
          </w:p>
        </w:tc>
        <w:tc>
          <w:tcPr>
            <w:tcW w:w="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color w:val="00000A"/>
                <w:sz w:val="28"/>
                <w:szCs w:val="28"/>
              </w:rPr>
              <w:t>3</w:t>
            </w:r>
          </w:p>
        </w:tc>
        <w:tc>
          <w:tcPr>
            <w:tcW w:w="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color w:val="00000A"/>
                <w:sz w:val="28"/>
                <w:szCs w:val="28"/>
              </w:rPr>
              <w:t>7</w:t>
            </w:r>
          </w:p>
        </w:tc>
        <w:tc>
          <w:tcPr>
            <w:tcW w:w="13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color w:val="00000A"/>
                <w:sz w:val="28"/>
                <w:szCs w:val="28"/>
              </w:rPr>
              <w:t>34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color w:val="00000A"/>
                <w:sz w:val="28"/>
                <w:szCs w:val="28"/>
              </w:rPr>
              <w:t>81</w:t>
            </w:r>
          </w:p>
        </w:tc>
      </w:tr>
    </w:tbl>
    <w:p w:rsidR="00AC2C99" w:rsidRDefault="00AC2C99">
      <w:pPr>
        <w:spacing w:line="276" w:lineRule="auto"/>
        <w:rPr>
          <w:i/>
          <w:iCs/>
          <w:sz w:val="28"/>
          <w:szCs w:val="28"/>
        </w:rPr>
      </w:pPr>
    </w:p>
    <w:p w:rsidR="00AC2C99" w:rsidRDefault="00BB4E5D">
      <w:pPr>
        <w:spacing w:line="276" w:lineRule="auto"/>
        <w:jc w:val="center"/>
        <w:rPr>
          <w:i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86400" cy="3200400"/>
            <wp:effectExtent l="0" t="0" r="0" b="0"/>
            <wp:docPr id="16" name="Объект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C2C99" w:rsidRDefault="00BB4E5D">
      <w:pPr>
        <w:spacing w:line="276" w:lineRule="auto"/>
        <w:ind w:firstLine="708"/>
      </w:pPr>
      <w:r>
        <w:rPr>
          <w:sz w:val="28"/>
          <w:szCs w:val="28"/>
        </w:rPr>
        <w:lastRenderedPageBreak/>
        <w:t>Важным направлением работы МО и администрации школы является постоянное совершенствование педагогического мастерства учительских кадров через курсовую систему повышения квалификации. Квалификация учителей, готовность к постоянному профессиональному росту позволяют ставить перед коллективом и успешно решать образовательные задачи.</w:t>
      </w: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>Курсы повышения квалификации пройдены всеми педагогами школы.</w:t>
      </w:r>
    </w:p>
    <w:p w:rsidR="00AC2C99" w:rsidRDefault="00AC2C99">
      <w:pPr>
        <w:spacing w:line="276" w:lineRule="auto"/>
        <w:jc w:val="center"/>
        <w:rPr>
          <w:i/>
          <w:iCs/>
          <w:sz w:val="28"/>
          <w:szCs w:val="28"/>
        </w:rPr>
      </w:pPr>
    </w:p>
    <w:p w:rsidR="00AC2C99" w:rsidRDefault="00BB4E5D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Сведения о педагогических работниках: по уровню квалификации</w:t>
      </w:r>
    </w:p>
    <w:p w:rsidR="00AC2C99" w:rsidRDefault="00AC2C99">
      <w:pPr>
        <w:spacing w:line="276" w:lineRule="auto"/>
        <w:jc w:val="center"/>
      </w:pPr>
    </w:p>
    <w:tbl>
      <w:tblPr>
        <w:tblW w:w="10334" w:type="dxa"/>
        <w:tblInd w:w="-2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305"/>
        <w:gridCol w:w="692"/>
        <w:gridCol w:w="633"/>
        <w:gridCol w:w="691"/>
        <w:gridCol w:w="706"/>
        <w:gridCol w:w="1166"/>
        <w:gridCol w:w="1448"/>
        <w:gridCol w:w="1277"/>
        <w:gridCol w:w="1416"/>
      </w:tblGrid>
      <w:tr w:rsidR="00AC2C99">
        <w:trPr>
          <w:trHeight w:val="600"/>
        </w:trPr>
        <w:tc>
          <w:tcPr>
            <w:tcW w:w="230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Общее количество (чел).</w:t>
            </w:r>
          </w:p>
        </w:tc>
        <w:tc>
          <w:tcPr>
            <w:tcW w:w="272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261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Соответствие занимаемой должности</w:t>
            </w:r>
          </w:p>
        </w:tc>
        <w:tc>
          <w:tcPr>
            <w:tcW w:w="269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Без категории</w:t>
            </w:r>
          </w:p>
        </w:tc>
      </w:tr>
      <w:tr w:rsidR="00AC2C99">
        <w:trPr>
          <w:trHeight w:val="300"/>
        </w:trPr>
        <w:tc>
          <w:tcPr>
            <w:tcW w:w="230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AC2C99">
            <w:pPr>
              <w:snapToGrid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2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высшая</w:t>
            </w:r>
          </w:p>
        </w:tc>
        <w:tc>
          <w:tcPr>
            <w:tcW w:w="139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первая</w:t>
            </w:r>
          </w:p>
        </w:tc>
        <w:tc>
          <w:tcPr>
            <w:tcW w:w="116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чел.</w:t>
            </w:r>
          </w:p>
        </w:tc>
        <w:tc>
          <w:tcPr>
            <w:tcW w:w="144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%</w:t>
            </w:r>
          </w:p>
        </w:tc>
        <w:tc>
          <w:tcPr>
            <w:tcW w:w="127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чел.</w:t>
            </w:r>
          </w:p>
        </w:tc>
        <w:tc>
          <w:tcPr>
            <w:tcW w:w="141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%</w:t>
            </w:r>
          </w:p>
        </w:tc>
      </w:tr>
      <w:tr w:rsidR="00AC2C99">
        <w:trPr>
          <w:trHeight w:val="300"/>
        </w:trPr>
        <w:tc>
          <w:tcPr>
            <w:tcW w:w="230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AC2C99">
            <w:pPr>
              <w:snapToGrid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чел.</w:t>
            </w:r>
          </w:p>
        </w:tc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%</w:t>
            </w:r>
          </w:p>
        </w:tc>
        <w:tc>
          <w:tcPr>
            <w:tcW w:w="6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чел.</w:t>
            </w:r>
          </w:p>
        </w:tc>
        <w:tc>
          <w:tcPr>
            <w:tcW w:w="7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%</w:t>
            </w:r>
          </w:p>
        </w:tc>
        <w:tc>
          <w:tcPr>
            <w:tcW w:w="116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AC2C99">
            <w:pPr>
              <w:snapToGrid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4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AC2C99">
            <w:pPr>
              <w:snapToGrid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AC2C99">
            <w:pPr>
              <w:snapToGrid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AC2C99">
            <w:pPr>
              <w:snapToGrid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AC2C99">
        <w:tc>
          <w:tcPr>
            <w:tcW w:w="2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6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7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1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</w:pPr>
            <w:r>
              <w:rPr>
                <w:sz w:val="28"/>
                <w:szCs w:val="28"/>
              </w:rPr>
              <w:t>7</w:t>
            </w:r>
          </w:p>
        </w:tc>
      </w:tr>
    </w:tbl>
    <w:p w:rsidR="00AC2C99" w:rsidRDefault="00AC2C99">
      <w:pPr>
        <w:spacing w:line="276" w:lineRule="auto"/>
        <w:jc w:val="center"/>
        <w:rPr>
          <w:i/>
          <w:iCs/>
          <w:sz w:val="28"/>
          <w:szCs w:val="28"/>
        </w:rPr>
      </w:pPr>
    </w:p>
    <w:p w:rsidR="00AC2C99" w:rsidRDefault="00BB4E5D">
      <w:pPr>
        <w:pStyle w:val="Standard"/>
        <w:spacing w:line="276" w:lineRule="auto"/>
        <w:jc w:val="center"/>
        <w:rPr>
          <w:b/>
          <w:bCs/>
          <w:i/>
          <w:iCs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5486400" cy="3200400"/>
            <wp:effectExtent l="0" t="0" r="0" b="0"/>
            <wp:docPr id="17" name="Объект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C2C99" w:rsidRDefault="00AC2C99">
      <w:pPr>
        <w:spacing w:line="276" w:lineRule="auto"/>
        <w:rPr>
          <w:i/>
          <w:iCs/>
          <w:sz w:val="28"/>
          <w:szCs w:val="28"/>
        </w:rPr>
      </w:pPr>
    </w:p>
    <w:p w:rsidR="00AC2C99" w:rsidRDefault="00BB4E5D">
      <w:pPr>
        <w:spacing w:line="276" w:lineRule="auto"/>
      </w:pPr>
      <w:r>
        <w:rPr>
          <w:sz w:val="28"/>
          <w:szCs w:val="28"/>
        </w:rPr>
        <w:t xml:space="preserve">В коллективе работают педагогические работники, имеющие награды: </w:t>
      </w:r>
    </w:p>
    <w:p w:rsidR="00AC2C99" w:rsidRDefault="00BB4E5D">
      <w:pPr>
        <w:spacing w:line="276" w:lineRule="auto"/>
      </w:pPr>
      <w:r>
        <w:rPr>
          <w:sz w:val="28"/>
          <w:szCs w:val="28"/>
        </w:rPr>
        <w:t xml:space="preserve">«Отличник народного просвещения» - 3 педагога; </w:t>
      </w:r>
    </w:p>
    <w:p w:rsidR="00AC2C99" w:rsidRDefault="00BB4E5D">
      <w:pPr>
        <w:spacing w:line="276" w:lineRule="auto"/>
      </w:pPr>
      <w:r>
        <w:rPr>
          <w:sz w:val="28"/>
          <w:szCs w:val="28"/>
        </w:rPr>
        <w:t xml:space="preserve">Почетный работник общего образования –4 педагога. </w:t>
      </w:r>
    </w:p>
    <w:p w:rsidR="00AC2C99" w:rsidRDefault="00BB4E5D">
      <w:pPr>
        <w:pStyle w:val="Standard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Заслуженный учитель Российской Федерации -1 педагог.</w:t>
      </w:r>
    </w:p>
    <w:p w:rsidR="00AC2C99" w:rsidRDefault="00BB4E5D">
      <w:pPr>
        <w:pStyle w:val="Standard"/>
        <w:spacing w:line="276" w:lineRule="auto"/>
        <w:ind w:firstLine="708"/>
      </w:pPr>
      <w:r>
        <w:rPr>
          <w:bCs/>
          <w:sz w:val="28"/>
          <w:szCs w:val="28"/>
        </w:rPr>
        <w:t xml:space="preserve">В целях повышения качества образовательной деятельности в школе проводится целенаправленная кадровая политика, основная цель, которой – обеспечение оптимального баланса процессов обновления и сохранения численного и качественного состава кадров в его развитии, в соответствии с </w:t>
      </w:r>
      <w:r>
        <w:rPr>
          <w:bCs/>
          <w:sz w:val="28"/>
          <w:szCs w:val="28"/>
        </w:rPr>
        <w:lastRenderedPageBreak/>
        <w:t>потребностями Школы и требованиями действующего законодательства.</w:t>
      </w:r>
    </w:p>
    <w:p w:rsidR="00AC2C99" w:rsidRDefault="00BB4E5D">
      <w:pPr>
        <w:pStyle w:val="Standard"/>
        <w:spacing w:line="276" w:lineRule="auto"/>
      </w:pPr>
      <w:r>
        <w:rPr>
          <w:bCs/>
          <w:sz w:val="28"/>
          <w:szCs w:val="28"/>
        </w:rPr>
        <w:tab/>
        <w:t>Основные принципы кадровой политики направлены:</w:t>
      </w:r>
    </w:p>
    <w:p w:rsidR="00AC2C99" w:rsidRDefault="00BB4E5D">
      <w:pPr>
        <w:pStyle w:val="Standard"/>
        <w:spacing w:line="276" w:lineRule="auto"/>
      </w:pPr>
      <w:r>
        <w:rPr>
          <w:bCs/>
          <w:sz w:val="28"/>
          <w:szCs w:val="28"/>
        </w:rPr>
        <w:t>-на сохранение, укрепление и развитие кадрового потенциала;</w:t>
      </w:r>
    </w:p>
    <w:p w:rsidR="00AC2C99" w:rsidRDefault="00BB4E5D">
      <w:pPr>
        <w:pStyle w:val="Standard"/>
        <w:spacing w:line="276" w:lineRule="auto"/>
      </w:pPr>
      <w:r>
        <w:rPr>
          <w:bCs/>
          <w:sz w:val="28"/>
          <w:szCs w:val="28"/>
        </w:rPr>
        <w:t>-создание квалифицированного коллектива, способного работать в современных условиях;</w:t>
      </w:r>
    </w:p>
    <w:p w:rsidR="00AC2C99" w:rsidRDefault="00BB4E5D">
      <w:pPr>
        <w:pStyle w:val="Standard"/>
        <w:spacing w:line="276" w:lineRule="auto"/>
      </w:pPr>
      <w:r>
        <w:rPr>
          <w:bCs/>
          <w:sz w:val="28"/>
          <w:szCs w:val="28"/>
        </w:rPr>
        <w:t>-повышение уровня квалификации персонала.</w:t>
      </w:r>
    </w:p>
    <w:p w:rsidR="00AC2C99" w:rsidRDefault="00BB4E5D">
      <w:pPr>
        <w:pStyle w:val="Standard"/>
        <w:spacing w:line="276" w:lineRule="auto"/>
      </w:pPr>
      <w:r>
        <w:rPr>
          <w:bCs/>
          <w:sz w:val="28"/>
          <w:szCs w:val="28"/>
        </w:rPr>
        <w:tab/>
        <w:t>Оценивая кадровое обеспечение образовательной организации, являющейся одним из условий, которое определяет качество подготовки обучающихся, необходимо констатировать следующее:</w:t>
      </w:r>
    </w:p>
    <w:p w:rsidR="00AC2C99" w:rsidRDefault="00BB4E5D">
      <w:pPr>
        <w:pStyle w:val="Standard"/>
        <w:spacing w:line="276" w:lineRule="auto"/>
      </w:pPr>
      <w:r>
        <w:rPr>
          <w:bCs/>
          <w:sz w:val="28"/>
          <w:szCs w:val="28"/>
        </w:rPr>
        <w:t>-образовательная деятельность в школе обеспечена квалифицированным профессиональным педагогическим составом;</w:t>
      </w:r>
    </w:p>
    <w:p w:rsidR="00AC2C99" w:rsidRDefault="00BB4E5D">
      <w:pPr>
        <w:pStyle w:val="Standard"/>
        <w:spacing w:line="276" w:lineRule="auto"/>
      </w:pPr>
      <w:r>
        <w:rPr>
          <w:bCs/>
          <w:sz w:val="28"/>
          <w:szCs w:val="28"/>
        </w:rPr>
        <w:t>-кадровый потенциал Школы динамично развивается на основе целенаправленной работы по повышению квалификации педагогов.</w:t>
      </w:r>
    </w:p>
    <w:p w:rsidR="00AC2C99" w:rsidRDefault="00AC2C99">
      <w:pPr>
        <w:pStyle w:val="Standard"/>
        <w:spacing w:line="276" w:lineRule="auto"/>
        <w:jc w:val="center"/>
        <w:rPr>
          <w:b/>
          <w:bCs/>
          <w:i/>
          <w:iCs/>
          <w:sz w:val="28"/>
          <w:szCs w:val="28"/>
        </w:rPr>
      </w:pPr>
    </w:p>
    <w:p w:rsidR="00AC2C99" w:rsidRDefault="00AC2C99">
      <w:pPr>
        <w:pStyle w:val="Standard"/>
        <w:spacing w:line="276" w:lineRule="auto"/>
        <w:jc w:val="center"/>
        <w:rPr>
          <w:b/>
          <w:bCs/>
          <w:i/>
          <w:iCs/>
          <w:sz w:val="28"/>
          <w:szCs w:val="28"/>
        </w:rPr>
      </w:pPr>
    </w:p>
    <w:p w:rsidR="00AC2C99" w:rsidRDefault="00AC2C99">
      <w:pPr>
        <w:pStyle w:val="Standard"/>
        <w:spacing w:line="276" w:lineRule="auto"/>
        <w:jc w:val="center"/>
        <w:rPr>
          <w:b/>
          <w:bCs/>
          <w:i/>
          <w:iCs/>
          <w:sz w:val="28"/>
          <w:szCs w:val="28"/>
        </w:rPr>
      </w:pPr>
    </w:p>
    <w:p w:rsidR="00AC2C99" w:rsidRDefault="00AC2C99">
      <w:pPr>
        <w:pStyle w:val="Standard"/>
        <w:spacing w:line="276" w:lineRule="auto"/>
        <w:jc w:val="center"/>
        <w:rPr>
          <w:b/>
          <w:bCs/>
          <w:i/>
          <w:iCs/>
          <w:sz w:val="28"/>
          <w:szCs w:val="28"/>
        </w:rPr>
      </w:pPr>
    </w:p>
    <w:p w:rsidR="00AC2C99" w:rsidRDefault="00AC2C99">
      <w:pPr>
        <w:pStyle w:val="Standard"/>
        <w:spacing w:line="276" w:lineRule="auto"/>
        <w:jc w:val="center"/>
        <w:rPr>
          <w:b/>
          <w:bCs/>
          <w:i/>
          <w:iCs/>
          <w:sz w:val="28"/>
          <w:szCs w:val="28"/>
        </w:rPr>
      </w:pPr>
    </w:p>
    <w:p w:rsidR="00AC2C99" w:rsidRDefault="00AC2C99">
      <w:pPr>
        <w:pStyle w:val="Standard"/>
        <w:spacing w:line="276" w:lineRule="auto"/>
        <w:jc w:val="center"/>
        <w:rPr>
          <w:b/>
          <w:bCs/>
          <w:i/>
          <w:iCs/>
          <w:sz w:val="28"/>
          <w:szCs w:val="28"/>
        </w:rPr>
      </w:pPr>
    </w:p>
    <w:p w:rsidR="00AC2C99" w:rsidRDefault="00AC2C99">
      <w:pPr>
        <w:pStyle w:val="Standard"/>
        <w:spacing w:line="276" w:lineRule="auto"/>
        <w:jc w:val="center"/>
        <w:rPr>
          <w:b/>
          <w:bCs/>
          <w:i/>
          <w:iCs/>
          <w:sz w:val="28"/>
          <w:szCs w:val="28"/>
        </w:rPr>
      </w:pPr>
    </w:p>
    <w:p w:rsidR="00AC2C99" w:rsidRDefault="00AC2C99">
      <w:pPr>
        <w:pStyle w:val="Standard"/>
        <w:spacing w:line="276" w:lineRule="auto"/>
        <w:jc w:val="center"/>
        <w:rPr>
          <w:b/>
          <w:bCs/>
          <w:i/>
          <w:iCs/>
          <w:sz w:val="28"/>
          <w:szCs w:val="28"/>
        </w:rPr>
      </w:pPr>
    </w:p>
    <w:p w:rsidR="00AC2C99" w:rsidRDefault="00AC2C99">
      <w:pPr>
        <w:pStyle w:val="Standard"/>
        <w:spacing w:line="276" w:lineRule="auto"/>
        <w:jc w:val="center"/>
        <w:rPr>
          <w:b/>
          <w:bCs/>
          <w:i/>
          <w:iCs/>
          <w:sz w:val="28"/>
          <w:szCs w:val="28"/>
        </w:rPr>
      </w:pPr>
    </w:p>
    <w:p w:rsidR="00AC2C99" w:rsidRDefault="00AC2C99">
      <w:pPr>
        <w:pStyle w:val="Standard"/>
        <w:spacing w:line="276" w:lineRule="auto"/>
        <w:jc w:val="center"/>
        <w:rPr>
          <w:b/>
          <w:bCs/>
          <w:i/>
          <w:iCs/>
          <w:sz w:val="28"/>
          <w:szCs w:val="28"/>
        </w:rPr>
      </w:pPr>
    </w:p>
    <w:p w:rsidR="00AC2C99" w:rsidRDefault="00AC2C99">
      <w:pPr>
        <w:pStyle w:val="Standard"/>
        <w:spacing w:line="276" w:lineRule="auto"/>
        <w:jc w:val="center"/>
        <w:rPr>
          <w:b/>
          <w:bCs/>
          <w:i/>
          <w:iCs/>
          <w:sz w:val="28"/>
          <w:szCs w:val="28"/>
        </w:rPr>
      </w:pPr>
    </w:p>
    <w:p w:rsidR="00AC2C99" w:rsidRDefault="00AC2C99">
      <w:pPr>
        <w:pStyle w:val="Standard"/>
        <w:spacing w:line="276" w:lineRule="auto"/>
        <w:jc w:val="center"/>
        <w:rPr>
          <w:b/>
          <w:bCs/>
          <w:i/>
          <w:iCs/>
          <w:sz w:val="28"/>
          <w:szCs w:val="28"/>
        </w:rPr>
      </w:pPr>
    </w:p>
    <w:p w:rsidR="00AC2C99" w:rsidRDefault="00AC2C99">
      <w:pPr>
        <w:pStyle w:val="Standard"/>
        <w:spacing w:line="276" w:lineRule="auto"/>
        <w:jc w:val="center"/>
        <w:rPr>
          <w:b/>
          <w:bCs/>
          <w:i/>
          <w:iCs/>
          <w:sz w:val="28"/>
          <w:szCs w:val="28"/>
        </w:rPr>
      </w:pPr>
    </w:p>
    <w:p w:rsidR="00AC2C99" w:rsidRDefault="00AC2C99">
      <w:pPr>
        <w:pStyle w:val="Standard"/>
        <w:spacing w:line="276" w:lineRule="auto"/>
        <w:jc w:val="center"/>
        <w:rPr>
          <w:b/>
          <w:bCs/>
          <w:i/>
          <w:iCs/>
          <w:sz w:val="28"/>
          <w:szCs w:val="28"/>
        </w:rPr>
      </w:pPr>
    </w:p>
    <w:p w:rsidR="00AC2C99" w:rsidRDefault="00AC2C99">
      <w:pPr>
        <w:pStyle w:val="Standard"/>
        <w:spacing w:line="276" w:lineRule="auto"/>
        <w:jc w:val="center"/>
        <w:rPr>
          <w:b/>
          <w:bCs/>
          <w:i/>
          <w:iCs/>
          <w:sz w:val="28"/>
          <w:szCs w:val="28"/>
        </w:rPr>
      </w:pPr>
    </w:p>
    <w:p w:rsidR="00AC2C99" w:rsidRDefault="00AC2C99">
      <w:pPr>
        <w:pStyle w:val="Standard"/>
        <w:spacing w:line="276" w:lineRule="auto"/>
        <w:jc w:val="center"/>
        <w:rPr>
          <w:b/>
          <w:bCs/>
          <w:i/>
          <w:iCs/>
          <w:sz w:val="28"/>
          <w:szCs w:val="28"/>
        </w:rPr>
      </w:pPr>
    </w:p>
    <w:p w:rsidR="00AC2C99" w:rsidRDefault="00AC2C99">
      <w:pPr>
        <w:pStyle w:val="Standard"/>
        <w:spacing w:line="276" w:lineRule="auto"/>
        <w:jc w:val="center"/>
        <w:rPr>
          <w:b/>
          <w:bCs/>
          <w:i/>
          <w:iCs/>
          <w:sz w:val="28"/>
          <w:szCs w:val="28"/>
        </w:rPr>
      </w:pPr>
    </w:p>
    <w:p w:rsidR="00AC2C99" w:rsidRDefault="00AC2C99">
      <w:pPr>
        <w:pStyle w:val="Standard"/>
        <w:spacing w:line="276" w:lineRule="auto"/>
        <w:jc w:val="center"/>
        <w:rPr>
          <w:b/>
          <w:bCs/>
          <w:i/>
          <w:iCs/>
          <w:sz w:val="28"/>
          <w:szCs w:val="28"/>
        </w:rPr>
      </w:pPr>
    </w:p>
    <w:p w:rsidR="00AC2C99" w:rsidRDefault="00AC2C99">
      <w:pPr>
        <w:pStyle w:val="Standard"/>
        <w:spacing w:line="276" w:lineRule="auto"/>
        <w:jc w:val="center"/>
        <w:rPr>
          <w:b/>
          <w:bCs/>
          <w:i/>
          <w:iCs/>
          <w:sz w:val="28"/>
          <w:szCs w:val="28"/>
        </w:rPr>
      </w:pPr>
    </w:p>
    <w:p w:rsidR="00AC2C99" w:rsidRDefault="00AC2C99">
      <w:pPr>
        <w:pStyle w:val="Standard"/>
        <w:spacing w:line="276" w:lineRule="auto"/>
        <w:jc w:val="center"/>
        <w:rPr>
          <w:b/>
          <w:bCs/>
          <w:i/>
          <w:iCs/>
          <w:sz w:val="28"/>
          <w:szCs w:val="28"/>
        </w:rPr>
      </w:pPr>
    </w:p>
    <w:p w:rsidR="00AC2C99" w:rsidRDefault="00AC2C99">
      <w:pPr>
        <w:pStyle w:val="Standard"/>
        <w:spacing w:line="276" w:lineRule="auto"/>
        <w:jc w:val="center"/>
        <w:rPr>
          <w:b/>
          <w:bCs/>
          <w:i/>
          <w:iCs/>
          <w:sz w:val="28"/>
          <w:szCs w:val="28"/>
        </w:rPr>
      </w:pPr>
    </w:p>
    <w:p w:rsidR="00AC2C99" w:rsidRDefault="00AC2C99">
      <w:pPr>
        <w:pStyle w:val="Standard"/>
        <w:spacing w:line="276" w:lineRule="auto"/>
        <w:jc w:val="center"/>
        <w:rPr>
          <w:b/>
          <w:bCs/>
          <w:i/>
          <w:iCs/>
          <w:sz w:val="28"/>
          <w:szCs w:val="28"/>
        </w:rPr>
      </w:pPr>
    </w:p>
    <w:p w:rsidR="00AC2C99" w:rsidRDefault="00AC2C99">
      <w:pPr>
        <w:pStyle w:val="Standard"/>
        <w:spacing w:line="276" w:lineRule="auto"/>
        <w:jc w:val="center"/>
        <w:rPr>
          <w:b/>
          <w:bCs/>
          <w:i/>
          <w:iCs/>
          <w:sz w:val="28"/>
          <w:szCs w:val="28"/>
        </w:rPr>
      </w:pPr>
    </w:p>
    <w:p w:rsidR="00AC2C99" w:rsidRDefault="00AC2C99">
      <w:pPr>
        <w:pStyle w:val="Standard"/>
        <w:spacing w:line="276" w:lineRule="auto"/>
        <w:jc w:val="center"/>
        <w:rPr>
          <w:b/>
          <w:bCs/>
          <w:i/>
          <w:iCs/>
          <w:sz w:val="28"/>
          <w:szCs w:val="28"/>
        </w:rPr>
      </w:pPr>
    </w:p>
    <w:p w:rsidR="00AC2C99" w:rsidRDefault="00AC2C99">
      <w:pPr>
        <w:pStyle w:val="Standard"/>
        <w:spacing w:line="276" w:lineRule="auto"/>
        <w:jc w:val="center"/>
        <w:rPr>
          <w:b/>
          <w:bCs/>
          <w:i/>
          <w:iCs/>
          <w:sz w:val="28"/>
          <w:szCs w:val="28"/>
        </w:rPr>
      </w:pPr>
    </w:p>
    <w:p w:rsidR="00AC2C99" w:rsidRDefault="00BB4E5D">
      <w:pPr>
        <w:pStyle w:val="Standard"/>
        <w:spacing w:line="276" w:lineRule="auto"/>
        <w:rPr>
          <w:b/>
          <w:bCs/>
          <w:i/>
          <w:iCs/>
          <w:sz w:val="28"/>
          <w:szCs w:val="28"/>
        </w:rPr>
      </w:pPr>
      <w:r>
        <w:br w:type="page"/>
      </w:r>
    </w:p>
    <w:p w:rsidR="00AC2C99" w:rsidRDefault="00BB4E5D">
      <w:pPr>
        <w:pStyle w:val="Standard"/>
        <w:spacing w:line="276" w:lineRule="auto"/>
        <w:jc w:val="center"/>
      </w:pPr>
      <w:r>
        <w:rPr>
          <w:b/>
          <w:bCs/>
          <w:sz w:val="32"/>
          <w:szCs w:val="32"/>
          <w:lang w:val="en-US"/>
        </w:rPr>
        <w:lastRenderedPageBreak/>
        <w:t>VII</w:t>
      </w:r>
      <w:r>
        <w:rPr>
          <w:rFonts w:cs="Times New Roman"/>
          <w:b/>
          <w:bCs/>
          <w:sz w:val="32"/>
          <w:szCs w:val="32"/>
          <w:lang w:val="en-US"/>
        </w:rPr>
        <w:t>I</w:t>
      </w:r>
      <w:r>
        <w:rPr>
          <w:b/>
          <w:bCs/>
          <w:sz w:val="32"/>
          <w:szCs w:val="32"/>
        </w:rPr>
        <w:t>. ОЦЕНКА УЧЕБНО-МЕТОДИЧЕСКОГО И БИБЛИОТЕЧНО-ИНФОРМАЦИОННОГО ОБЕСПЕЧЕНИЯ</w:t>
      </w:r>
    </w:p>
    <w:p w:rsidR="00AC2C99" w:rsidRDefault="00AC2C99">
      <w:pPr>
        <w:pStyle w:val="Standard"/>
        <w:spacing w:line="276" w:lineRule="auto"/>
        <w:jc w:val="center"/>
        <w:rPr>
          <w:b/>
          <w:bCs/>
          <w:sz w:val="28"/>
          <w:szCs w:val="28"/>
        </w:rPr>
      </w:pPr>
    </w:p>
    <w:p w:rsidR="00AC2C99" w:rsidRDefault="00BB4E5D">
      <w:pPr>
        <w:pStyle w:val="Standard"/>
        <w:spacing w:line="276" w:lineRule="auto"/>
      </w:pPr>
      <w:r>
        <w:rPr>
          <w:sz w:val="28"/>
          <w:szCs w:val="28"/>
          <w:u w:val="single"/>
        </w:rPr>
        <w:t>Общая характеристика:</w:t>
      </w:r>
    </w:p>
    <w:p w:rsidR="00AC2C99" w:rsidRDefault="00BB4E5D">
      <w:pPr>
        <w:pStyle w:val="Standard"/>
        <w:numPr>
          <w:ilvl w:val="0"/>
          <w:numId w:val="4"/>
        </w:numPr>
        <w:spacing w:line="276" w:lineRule="auto"/>
      </w:pPr>
      <w:r>
        <w:rPr>
          <w:sz w:val="28"/>
          <w:szCs w:val="28"/>
        </w:rPr>
        <w:t>объём библиотечного фонда — 12836 единиц;</w:t>
      </w:r>
    </w:p>
    <w:p w:rsidR="00AC2C99" w:rsidRDefault="00BB4E5D">
      <w:pPr>
        <w:pStyle w:val="Standard"/>
        <w:numPr>
          <w:ilvl w:val="0"/>
          <w:numId w:val="4"/>
        </w:numPr>
        <w:spacing w:line="276" w:lineRule="auto"/>
      </w:pPr>
      <w:proofErr w:type="spellStart"/>
      <w:r>
        <w:rPr>
          <w:sz w:val="28"/>
          <w:szCs w:val="28"/>
        </w:rPr>
        <w:t>книгообеспеченность</w:t>
      </w:r>
      <w:proofErr w:type="spellEnd"/>
      <w:r>
        <w:rPr>
          <w:sz w:val="28"/>
          <w:szCs w:val="28"/>
        </w:rPr>
        <w:t xml:space="preserve"> — 100 процентов;</w:t>
      </w:r>
    </w:p>
    <w:p w:rsidR="00AC2C99" w:rsidRDefault="00BB4E5D">
      <w:pPr>
        <w:pStyle w:val="Standard"/>
        <w:numPr>
          <w:ilvl w:val="0"/>
          <w:numId w:val="4"/>
        </w:numPr>
        <w:spacing w:line="276" w:lineRule="auto"/>
      </w:pPr>
      <w:r>
        <w:rPr>
          <w:sz w:val="28"/>
          <w:szCs w:val="28"/>
        </w:rPr>
        <w:t>обращаемость — 1120 единиц в год;</w:t>
      </w:r>
    </w:p>
    <w:p w:rsidR="00AC2C99" w:rsidRDefault="00BB4E5D">
      <w:pPr>
        <w:pStyle w:val="Standard"/>
        <w:numPr>
          <w:ilvl w:val="0"/>
          <w:numId w:val="4"/>
        </w:numPr>
        <w:spacing w:line="276" w:lineRule="auto"/>
      </w:pPr>
      <w:r>
        <w:rPr>
          <w:sz w:val="28"/>
          <w:szCs w:val="28"/>
        </w:rPr>
        <w:t>объём учебного фонда — 7054 единиц.</w:t>
      </w:r>
    </w:p>
    <w:p w:rsidR="00AC2C99" w:rsidRDefault="00AC2C99">
      <w:pPr>
        <w:pStyle w:val="Standard"/>
        <w:spacing w:line="276" w:lineRule="auto"/>
        <w:rPr>
          <w:i/>
          <w:iCs/>
          <w:sz w:val="28"/>
          <w:szCs w:val="28"/>
        </w:rPr>
      </w:pPr>
    </w:p>
    <w:p w:rsidR="00AC2C99" w:rsidRDefault="00BB4E5D">
      <w:pPr>
        <w:pStyle w:val="Standard"/>
        <w:spacing w:line="276" w:lineRule="auto"/>
      </w:pPr>
      <w:r>
        <w:rPr>
          <w:sz w:val="28"/>
          <w:szCs w:val="28"/>
        </w:rPr>
        <w:t>Фонд библиотеки формируется за счет областного бюджета.</w:t>
      </w:r>
    </w:p>
    <w:p w:rsidR="00AC2C99" w:rsidRDefault="00AC2C99">
      <w:pPr>
        <w:pStyle w:val="Standard"/>
        <w:spacing w:line="276" w:lineRule="auto"/>
        <w:rPr>
          <w:sz w:val="28"/>
          <w:szCs w:val="28"/>
        </w:rPr>
      </w:pPr>
    </w:p>
    <w:p w:rsidR="00AC2C99" w:rsidRDefault="00BB4E5D">
      <w:pPr>
        <w:pStyle w:val="Standard"/>
        <w:spacing w:line="276" w:lineRule="auto"/>
      </w:pPr>
      <w:r>
        <w:rPr>
          <w:sz w:val="28"/>
          <w:szCs w:val="28"/>
        </w:rPr>
        <w:t>Состав фонда и его использование:</w:t>
      </w:r>
    </w:p>
    <w:tbl>
      <w:tblPr>
        <w:tblW w:w="10269" w:type="dxa"/>
        <w:tblInd w:w="-5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left w:w="7" w:type="dxa"/>
          <w:right w:w="10" w:type="dxa"/>
        </w:tblCellMar>
        <w:tblLook w:val="0000" w:firstRow="0" w:lastRow="0" w:firstColumn="0" w:lastColumn="0" w:noHBand="0" w:noVBand="0"/>
      </w:tblPr>
      <w:tblGrid>
        <w:gridCol w:w="511"/>
        <w:gridCol w:w="3809"/>
        <w:gridCol w:w="2571"/>
        <w:gridCol w:w="3378"/>
      </w:tblGrid>
      <w:tr w:rsidR="00AC2C99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line="276" w:lineRule="auto"/>
              <w:jc w:val="center"/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8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line="276" w:lineRule="auto"/>
            </w:pPr>
            <w:r>
              <w:rPr>
                <w:sz w:val="28"/>
                <w:szCs w:val="28"/>
              </w:rPr>
              <w:t>Вид литературы</w:t>
            </w:r>
          </w:p>
        </w:tc>
        <w:tc>
          <w:tcPr>
            <w:tcW w:w="25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line="276" w:lineRule="auto"/>
            </w:pPr>
            <w:r>
              <w:rPr>
                <w:sz w:val="28"/>
                <w:szCs w:val="28"/>
              </w:rPr>
              <w:t>Количество единиц</w:t>
            </w:r>
          </w:p>
          <w:p w:rsidR="00AC2C99" w:rsidRDefault="00BB4E5D">
            <w:pPr>
              <w:pStyle w:val="af9"/>
              <w:spacing w:line="276" w:lineRule="auto"/>
            </w:pPr>
            <w:r>
              <w:rPr>
                <w:sz w:val="28"/>
                <w:szCs w:val="28"/>
              </w:rPr>
              <w:t>в фонде</w:t>
            </w:r>
          </w:p>
        </w:tc>
        <w:tc>
          <w:tcPr>
            <w:tcW w:w="33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line="276" w:lineRule="auto"/>
            </w:pPr>
            <w:r>
              <w:rPr>
                <w:sz w:val="28"/>
                <w:szCs w:val="28"/>
              </w:rPr>
              <w:t>Сколько экземпляров</w:t>
            </w:r>
          </w:p>
          <w:p w:rsidR="00AC2C99" w:rsidRDefault="00BB4E5D">
            <w:pPr>
              <w:pStyle w:val="af9"/>
              <w:spacing w:line="276" w:lineRule="auto"/>
            </w:pPr>
            <w:r>
              <w:rPr>
                <w:sz w:val="28"/>
                <w:szCs w:val="28"/>
              </w:rPr>
              <w:t>выдавалось за год</w:t>
            </w:r>
          </w:p>
        </w:tc>
      </w:tr>
      <w:tr w:rsidR="00AC2C99">
        <w:tc>
          <w:tcPr>
            <w:tcW w:w="51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line="276" w:lineRule="auto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809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line="276" w:lineRule="auto"/>
            </w:pPr>
            <w:r>
              <w:rPr>
                <w:sz w:val="28"/>
                <w:szCs w:val="28"/>
              </w:rPr>
              <w:t>Учебная</w:t>
            </w:r>
          </w:p>
        </w:tc>
        <w:tc>
          <w:tcPr>
            <w:tcW w:w="25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line="276" w:lineRule="auto"/>
            </w:pPr>
            <w:r>
              <w:rPr>
                <w:sz w:val="28"/>
                <w:szCs w:val="28"/>
              </w:rPr>
              <w:t>7054</w:t>
            </w:r>
          </w:p>
        </w:tc>
        <w:tc>
          <w:tcPr>
            <w:tcW w:w="337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line="276" w:lineRule="auto"/>
            </w:pPr>
            <w:r>
              <w:rPr>
                <w:sz w:val="28"/>
                <w:szCs w:val="28"/>
              </w:rPr>
              <w:t>4062</w:t>
            </w:r>
          </w:p>
        </w:tc>
      </w:tr>
      <w:tr w:rsidR="00AC2C99">
        <w:tc>
          <w:tcPr>
            <w:tcW w:w="51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line="276" w:lineRule="auto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809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line="276" w:lineRule="auto"/>
            </w:pPr>
            <w:r>
              <w:rPr>
                <w:sz w:val="28"/>
                <w:szCs w:val="28"/>
              </w:rPr>
              <w:t>Педагогическая</w:t>
            </w:r>
          </w:p>
        </w:tc>
        <w:tc>
          <w:tcPr>
            <w:tcW w:w="25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line="276" w:lineRule="auto"/>
            </w:pPr>
            <w:r>
              <w:rPr>
                <w:sz w:val="28"/>
                <w:szCs w:val="28"/>
              </w:rPr>
              <w:t>138</w:t>
            </w:r>
          </w:p>
        </w:tc>
        <w:tc>
          <w:tcPr>
            <w:tcW w:w="337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line="276" w:lineRule="auto"/>
            </w:pPr>
            <w:r>
              <w:rPr>
                <w:sz w:val="28"/>
                <w:szCs w:val="28"/>
              </w:rPr>
              <w:t>70</w:t>
            </w:r>
          </w:p>
        </w:tc>
      </w:tr>
      <w:tr w:rsidR="00AC2C99">
        <w:tc>
          <w:tcPr>
            <w:tcW w:w="51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line="276" w:lineRule="auto"/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809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line="276" w:lineRule="auto"/>
            </w:pPr>
            <w:r>
              <w:rPr>
                <w:sz w:val="28"/>
                <w:szCs w:val="28"/>
              </w:rPr>
              <w:t>Художественная</w:t>
            </w:r>
          </w:p>
        </w:tc>
        <w:tc>
          <w:tcPr>
            <w:tcW w:w="25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line="276" w:lineRule="auto"/>
            </w:pPr>
            <w:r>
              <w:rPr>
                <w:sz w:val="28"/>
                <w:szCs w:val="28"/>
              </w:rPr>
              <w:t>5186</w:t>
            </w:r>
          </w:p>
        </w:tc>
        <w:tc>
          <w:tcPr>
            <w:tcW w:w="337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2034</w:t>
            </w:r>
          </w:p>
        </w:tc>
      </w:tr>
      <w:tr w:rsidR="00AC2C99">
        <w:tc>
          <w:tcPr>
            <w:tcW w:w="51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line="276" w:lineRule="auto"/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809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line="276" w:lineRule="auto"/>
            </w:pPr>
            <w:r>
              <w:rPr>
                <w:sz w:val="28"/>
                <w:szCs w:val="28"/>
              </w:rPr>
              <w:t>Справочная</w:t>
            </w:r>
          </w:p>
        </w:tc>
        <w:tc>
          <w:tcPr>
            <w:tcW w:w="25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line="276" w:lineRule="auto"/>
            </w:pPr>
            <w:r>
              <w:rPr>
                <w:sz w:val="28"/>
                <w:szCs w:val="28"/>
              </w:rPr>
              <w:t>596</w:t>
            </w:r>
          </w:p>
        </w:tc>
        <w:tc>
          <w:tcPr>
            <w:tcW w:w="337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line="276" w:lineRule="auto"/>
            </w:pPr>
            <w:r>
              <w:rPr>
                <w:sz w:val="28"/>
                <w:szCs w:val="28"/>
              </w:rPr>
              <w:t>312</w:t>
            </w:r>
          </w:p>
        </w:tc>
      </w:tr>
      <w:tr w:rsidR="00AC2C99">
        <w:tc>
          <w:tcPr>
            <w:tcW w:w="51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line="276" w:lineRule="auto"/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809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line="276" w:lineRule="auto"/>
            </w:pPr>
            <w:r>
              <w:rPr>
                <w:sz w:val="28"/>
                <w:szCs w:val="28"/>
              </w:rPr>
              <w:t>Языковедение, литературоведение</w:t>
            </w:r>
          </w:p>
        </w:tc>
        <w:tc>
          <w:tcPr>
            <w:tcW w:w="25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line="276" w:lineRule="auto"/>
            </w:pPr>
            <w:r>
              <w:rPr>
                <w:sz w:val="28"/>
                <w:szCs w:val="28"/>
              </w:rPr>
              <w:t>130</w:t>
            </w:r>
          </w:p>
        </w:tc>
        <w:tc>
          <w:tcPr>
            <w:tcW w:w="337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line="276" w:lineRule="auto"/>
            </w:pPr>
            <w:r>
              <w:rPr>
                <w:sz w:val="28"/>
                <w:szCs w:val="28"/>
              </w:rPr>
              <w:t>33</w:t>
            </w:r>
          </w:p>
        </w:tc>
      </w:tr>
      <w:tr w:rsidR="00AC2C99">
        <w:tc>
          <w:tcPr>
            <w:tcW w:w="51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line="276" w:lineRule="auto"/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809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line="276" w:lineRule="auto"/>
            </w:pPr>
            <w:proofErr w:type="gramStart"/>
            <w:r>
              <w:rPr>
                <w:sz w:val="28"/>
                <w:szCs w:val="28"/>
              </w:rPr>
              <w:t>Естественно-научная</w:t>
            </w:r>
            <w:proofErr w:type="gramEnd"/>
          </w:p>
        </w:tc>
        <w:tc>
          <w:tcPr>
            <w:tcW w:w="25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line="276" w:lineRule="auto"/>
            </w:pPr>
            <w:r>
              <w:rPr>
                <w:sz w:val="28"/>
                <w:szCs w:val="28"/>
              </w:rPr>
              <w:t>128</w:t>
            </w:r>
          </w:p>
        </w:tc>
        <w:tc>
          <w:tcPr>
            <w:tcW w:w="337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line="276" w:lineRule="auto"/>
            </w:pPr>
            <w:r>
              <w:rPr>
                <w:sz w:val="28"/>
                <w:szCs w:val="28"/>
              </w:rPr>
              <w:t>30</w:t>
            </w:r>
          </w:p>
        </w:tc>
      </w:tr>
      <w:tr w:rsidR="00AC2C99">
        <w:tc>
          <w:tcPr>
            <w:tcW w:w="51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line="276" w:lineRule="auto"/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809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line="276" w:lineRule="auto"/>
            </w:pPr>
            <w:r>
              <w:rPr>
                <w:sz w:val="28"/>
                <w:szCs w:val="28"/>
              </w:rPr>
              <w:t>Техническая</w:t>
            </w:r>
          </w:p>
        </w:tc>
        <w:tc>
          <w:tcPr>
            <w:tcW w:w="25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line="276" w:lineRule="auto"/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337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line="276" w:lineRule="auto"/>
            </w:pPr>
            <w:r>
              <w:rPr>
                <w:sz w:val="28"/>
                <w:szCs w:val="28"/>
              </w:rPr>
              <w:t>10</w:t>
            </w:r>
          </w:p>
        </w:tc>
      </w:tr>
      <w:tr w:rsidR="00AC2C99">
        <w:trPr>
          <w:trHeight w:val="75"/>
        </w:trPr>
        <w:tc>
          <w:tcPr>
            <w:tcW w:w="51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line="276" w:lineRule="auto"/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809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line="276" w:lineRule="auto"/>
            </w:pPr>
            <w:r>
              <w:rPr>
                <w:sz w:val="28"/>
                <w:szCs w:val="28"/>
              </w:rPr>
              <w:t>Общественно-политическая</w:t>
            </w:r>
          </w:p>
        </w:tc>
        <w:tc>
          <w:tcPr>
            <w:tcW w:w="257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line="276" w:lineRule="auto"/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337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AC2C99" w:rsidRDefault="00BB4E5D">
            <w:pPr>
              <w:pStyle w:val="af9"/>
              <w:spacing w:line="276" w:lineRule="auto"/>
            </w:pPr>
            <w:r>
              <w:rPr>
                <w:sz w:val="28"/>
                <w:szCs w:val="28"/>
              </w:rPr>
              <w:t>14</w:t>
            </w:r>
          </w:p>
        </w:tc>
      </w:tr>
    </w:tbl>
    <w:p w:rsidR="00AC2C99" w:rsidRDefault="00BB4E5D">
      <w:pPr>
        <w:pStyle w:val="Standard"/>
        <w:spacing w:line="276" w:lineRule="auto"/>
      </w:pPr>
      <w:proofErr w:type="gramStart"/>
      <w:r>
        <w:rPr>
          <w:sz w:val="28"/>
          <w:szCs w:val="28"/>
        </w:rPr>
        <w:t>Фонд библиотеки соответствует требованиям ФГОС, учебники фонда входят в федеральный перечень, утвержденный Приказом Министерства просвещения Российской Федерации от 20.05.2020 г. № 254)</w:t>
      </w:r>
      <w:proofErr w:type="gramEnd"/>
    </w:p>
    <w:p w:rsidR="00AC2C99" w:rsidRDefault="00AC2C99">
      <w:pPr>
        <w:pStyle w:val="Standard"/>
        <w:spacing w:line="276" w:lineRule="auto"/>
        <w:rPr>
          <w:sz w:val="28"/>
          <w:szCs w:val="28"/>
        </w:rPr>
      </w:pPr>
    </w:p>
    <w:p w:rsidR="00AC2C99" w:rsidRDefault="00BB4E5D">
      <w:pPr>
        <w:pStyle w:val="Standard"/>
        <w:spacing w:line="276" w:lineRule="auto"/>
      </w:pPr>
      <w:r>
        <w:rPr>
          <w:sz w:val="28"/>
          <w:szCs w:val="28"/>
        </w:rPr>
        <w:t>В библиотеке имеются электронные образовательные ресурсы — 320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дисков.</w:t>
      </w:r>
    </w:p>
    <w:p w:rsidR="00AC2C99" w:rsidRDefault="00AC2C99">
      <w:pPr>
        <w:pStyle w:val="Standard"/>
        <w:spacing w:line="276" w:lineRule="auto"/>
        <w:rPr>
          <w:sz w:val="28"/>
          <w:szCs w:val="28"/>
        </w:rPr>
      </w:pPr>
    </w:p>
    <w:p w:rsidR="00AC2C99" w:rsidRDefault="00BB4E5D">
      <w:pPr>
        <w:pStyle w:val="Standard"/>
        <w:spacing w:line="276" w:lineRule="auto"/>
      </w:pPr>
      <w:r>
        <w:rPr>
          <w:sz w:val="28"/>
          <w:szCs w:val="28"/>
        </w:rPr>
        <w:t>Средний уровень посещаемости библиотеки — 26 человек в день.</w:t>
      </w:r>
    </w:p>
    <w:p w:rsidR="00AC2C99" w:rsidRDefault="00AC2C99">
      <w:pPr>
        <w:pStyle w:val="Standard"/>
        <w:spacing w:line="276" w:lineRule="auto"/>
        <w:rPr>
          <w:sz w:val="28"/>
          <w:szCs w:val="28"/>
        </w:rPr>
      </w:pPr>
    </w:p>
    <w:p w:rsidR="00AC2C99" w:rsidRDefault="00BB4E5D">
      <w:pPr>
        <w:pStyle w:val="Standard"/>
        <w:spacing w:line="276" w:lineRule="auto"/>
      </w:pPr>
      <w:r>
        <w:rPr>
          <w:sz w:val="28"/>
          <w:szCs w:val="28"/>
        </w:rPr>
        <w:t>В библиотеке нет читального зала.</w:t>
      </w:r>
    </w:p>
    <w:p w:rsidR="00AC2C99" w:rsidRDefault="00AC2C99">
      <w:pPr>
        <w:pStyle w:val="Standard"/>
        <w:spacing w:line="276" w:lineRule="auto"/>
        <w:rPr>
          <w:rFonts w:cs="Times New Roman"/>
          <w:i/>
          <w:iCs/>
          <w:sz w:val="28"/>
          <w:szCs w:val="28"/>
        </w:rPr>
      </w:pPr>
    </w:p>
    <w:p w:rsidR="00AC2C99" w:rsidRDefault="00AC2C99">
      <w:pPr>
        <w:pStyle w:val="3"/>
        <w:keepNext/>
        <w:keepLines/>
        <w:shd w:val="clear" w:color="auto" w:fill="auto"/>
        <w:spacing w:after="91" w:line="276" w:lineRule="auto"/>
        <w:rPr>
          <w:rFonts w:cs="Times New Roman"/>
          <w:i/>
          <w:iCs/>
          <w:sz w:val="28"/>
          <w:szCs w:val="28"/>
        </w:rPr>
      </w:pPr>
    </w:p>
    <w:p w:rsidR="00AC2C99" w:rsidRDefault="00AC2C99">
      <w:pPr>
        <w:pStyle w:val="3"/>
        <w:shd w:val="clear" w:color="auto" w:fill="auto"/>
        <w:spacing w:after="91" w:line="276" w:lineRule="auto"/>
        <w:rPr>
          <w:rFonts w:cs="Times New Roman"/>
          <w:i/>
          <w:iCs/>
          <w:sz w:val="28"/>
          <w:szCs w:val="28"/>
        </w:rPr>
      </w:pPr>
    </w:p>
    <w:p w:rsidR="00AC2C99" w:rsidRDefault="00AC2C99">
      <w:pPr>
        <w:pStyle w:val="3"/>
        <w:shd w:val="clear" w:color="auto" w:fill="auto"/>
        <w:spacing w:after="91" w:line="276" w:lineRule="auto"/>
        <w:jc w:val="left"/>
        <w:rPr>
          <w:rFonts w:cs="Times New Roman"/>
          <w:i/>
          <w:iCs/>
        </w:rPr>
      </w:pPr>
    </w:p>
    <w:p w:rsidR="00AC2C99" w:rsidRDefault="00AC2C99">
      <w:pPr>
        <w:pStyle w:val="3"/>
        <w:shd w:val="clear" w:color="auto" w:fill="auto"/>
        <w:spacing w:after="91" w:line="276" w:lineRule="auto"/>
        <w:rPr>
          <w:rFonts w:cs="Times New Roman"/>
          <w:i/>
          <w:iCs/>
        </w:rPr>
      </w:pPr>
    </w:p>
    <w:p w:rsidR="00AC2C99" w:rsidRDefault="00AC2C99">
      <w:pPr>
        <w:pStyle w:val="3"/>
        <w:shd w:val="clear" w:color="auto" w:fill="auto"/>
        <w:spacing w:after="91" w:line="276" w:lineRule="auto"/>
        <w:rPr>
          <w:rFonts w:cs="Times New Roman"/>
          <w:i/>
          <w:iCs/>
        </w:rPr>
      </w:pPr>
    </w:p>
    <w:p w:rsidR="00AC2C99" w:rsidRDefault="00BB4E5D">
      <w:pPr>
        <w:pStyle w:val="3"/>
        <w:shd w:val="clear" w:color="auto" w:fill="auto"/>
        <w:spacing w:after="91" w:line="276" w:lineRule="auto"/>
        <w:rPr>
          <w:iCs/>
        </w:rPr>
      </w:pPr>
      <w:bookmarkStart w:id="0" w:name="bookmark6"/>
      <w:r>
        <w:rPr>
          <w:rStyle w:val="3Exact"/>
          <w:rFonts w:ascii="Times New Roman" w:hAnsi="Times New Roman" w:cs="Times New Roman"/>
          <w:iCs/>
          <w:color w:val="000000"/>
          <w:sz w:val="32"/>
          <w:szCs w:val="32"/>
        </w:rPr>
        <w:lastRenderedPageBreak/>
        <w:t>IX. ОЦЕНКА МАТЕРИАЛЬНО-ТЕХНИЧЕСКОЙ БАЗЫ</w:t>
      </w:r>
      <w:bookmarkStart w:id="1" w:name="_GoBack"/>
      <w:bookmarkEnd w:id="0"/>
      <w:bookmarkEnd w:id="1"/>
    </w:p>
    <w:p w:rsidR="00AC2C99" w:rsidRDefault="00BB4E5D">
      <w:pPr>
        <w:spacing w:line="276" w:lineRule="auto"/>
        <w:rPr>
          <w:iCs/>
        </w:rPr>
      </w:pPr>
      <w:r>
        <w:rPr>
          <w:iCs/>
          <w:sz w:val="28"/>
          <w:szCs w:val="28"/>
        </w:rPr>
        <w:tab/>
        <w:t xml:space="preserve"> </w:t>
      </w:r>
    </w:p>
    <w:p w:rsidR="00AC2C99" w:rsidRDefault="00BB4E5D">
      <w:pPr>
        <w:spacing w:line="276" w:lineRule="auto"/>
        <w:ind w:right="762" w:firstLine="851"/>
      </w:pPr>
      <w:r>
        <w:rPr>
          <w:iCs/>
          <w:sz w:val="28"/>
          <w:szCs w:val="28"/>
        </w:rPr>
        <w:t>В МОУ "Торбаевская СОШ" и филиалах имеется 34 учебных кабинета, 5 столовых, 2 актовых зала, 3 спортивных зала, 3 библиотеки, 1 кабинет педагог</w:t>
      </w:r>
      <w:proofErr w:type="gramStart"/>
      <w:r>
        <w:rPr>
          <w:iCs/>
          <w:sz w:val="28"/>
          <w:szCs w:val="28"/>
        </w:rPr>
        <w:t>а-</w:t>
      </w:r>
      <w:proofErr w:type="gramEnd"/>
      <w:r>
        <w:rPr>
          <w:iCs/>
          <w:sz w:val="28"/>
          <w:szCs w:val="28"/>
        </w:rPr>
        <w:t xml:space="preserve"> психолога, 2 спортивных комнаты, 2 учебных мастерских, 3 кабинета информатики.</w:t>
      </w:r>
    </w:p>
    <w:p w:rsidR="00AC2C99" w:rsidRDefault="00BB4E5D">
      <w:pPr>
        <w:spacing w:line="276" w:lineRule="auto"/>
        <w:ind w:right="762" w:firstLine="851"/>
        <w:rPr>
          <w:iCs/>
        </w:rPr>
      </w:pPr>
      <w:r>
        <w:rPr>
          <w:iCs/>
          <w:sz w:val="28"/>
          <w:szCs w:val="28"/>
        </w:rPr>
        <w:t>Кабинеты оборудованы в соответствии с ФГОС, имеются</w:t>
      </w:r>
      <w:proofErr w:type="gramStart"/>
      <w:r>
        <w:rPr>
          <w:iCs/>
          <w:sz w:val="28"/>
          <w:szCs w:val="28"/>
        </w:rPr>
        <w:t xml:space="preserve"> :</w:t>
      </w:r>
      <w:proofErr w:type="gramEnd"/>
    </w:p>
    <w:p w:rsidR="00AC2C99" w:rsidRDefault="00BB4E5D">
      <w:pPr>
        <w:spacing w:line="276" w:lineRule="auto"/>
        <w:ind w:right="762" w:firstLine="851"/>
        <w:rPr>
          <w:iCs/>
        </w:rPr>
      </w:pPr>
      <w:r>
        <w:rPr>
          <w:iCs/>
          <w:sz w:val="28"/>
          <w:szCs w:val="28"/>
        </w:rPr>
        <w:t>Проекторы- 32 шт.,</w:t>
      </w:r>
    </w:p>
    <w:p w:rsidR="00AC2C99" w:rsidRDefault="00BB4E5D">
      <w:pPr>
        <w:spacing w:line="276" w:lineRule="auto"/>
        <w:ind w:right="762" w:firstLine="851"/>
        <w:rPr>
          <w:iCs/>
        </w:rPr>
      </w:pPr>
      <w:r>
        <w:rPr>
          <w:iCs/>
          <w:sz w:val="28"/>
          <w:szCs w:val="28"/>
        </w:rPr>
        <w:t xml:space="preserve">Интерактивные доски- </w:t>
      </w:r>
      <w:r>
        <w:rPr>
          <w:iCs/>
          <w:color w:val="00000A"/>
          <w:sz w:val="28"/>
          <w:szCs w:val="28"/>
        </w:rPr>
        <w:t>7 шт.,</w:t>
      </w:r>
    </w:p>
    <w:p w:rsidR="00AC2C99" w:rsidRDefault="00BB4E5D">
      <w:pPr>
        <w:spacing w:line="276" w:lineRule="auto"/>
        <w:ind w:right="762" w:firstLine="851"/>
        <w:rPr>
          <w:iCs/>
        </w:rPr>
      </w:pPr>
      <w:r>
        <w:rPr>
          <w:iCs/>
          <w:sz w:val="28"/>
          <w:szCs w:val="28"/>
        </w:rPr>
        <w:t>Персональные компьютеры 105 шт.</w:t>
      </w:r>
    </w:p>
    <w:p w:rsidR="00AC2C99" w:rsidRPr="00F03C6B" w:rsidRDefault="00BB4E5D">
      <w:pPr>
        <w:widowControl/>
        <w:shd w:val="clear" w:color="auto" w:fill="FFFFFF"/>
        <w:suppressAutoHyphens w:val="0"/>
        <w:ind w:right="762" w:firstLine="851"/>
        <w:textAlignment w:val="top"/>
        <w:rPr>
          <w:sz w:val="28"/>
          <w:szCs w:val="28"/>
        </w:rPr>
      </w:pPr>
      <w:r>
        <w:rPr>
          <w:iCs/>
          <w:sz w:val="28"/>
          <w:szCs w:val="28"/>
        </w:rPr>
        <w:tab/>
      </w:r>
      <w:r w:rsidRPr="00F03C6B">
        <w:rPr>
          <w:iCs/>
          <w:sz w:val="28"/>
          <w:szCs w:val="28"/>
        </w:rPr>
        <w:t xml:space="preserve">В Школе проведена </w:t>
      </w:r>
      <w:proofErr w:type="gramStart"/>
      <w:r w:rsidRPr="00F03C6B">
        <w:rPr>
          <w:iCs/>
          <w:sz w:val="28"/>
          <w:szCs w:val="28"/>
        </w:rPr>
        <w:t>сеть</w:t>
      </w:r>
      <w:proofErr w:type="gramEnd"/>
      <w:r w:rsidRPr="00F03C6B">
        <w:rPr>
          <w:iCs/>
          <w:sz w:val="28"/>
          <w:szCs w:val="28"/>
        </w:rPr>
        <w:t xml:space="preserve"> Интернет, функциониру</w:t>
      </w:r>
      <w:r w:rsidR="00F03C6B" w:rsidRPr="00F03C6B">
        <w:rPr>
          <w:iCs/>
          <w:sz w:val="28"/>
          <w:szCs w:val="28"/>
        </w:rPr>
        <w:t>ю</w:t>
      </w:r>
      <w:r w:rsidRPr="00F03C6B">
        <w:rPr>
          <w:iCs/>
          <w:sz w:val="28"/>
          <w:szCs w:val="28"/>
        </w:rPr>
        <w:t>т школьны</w:t>
      </w:r>
      <w:r w:rsidR="00F03C6B" w:rsidRPr="00F03C6B">
        <w:rPr>
          <w:iCs/>
          <w:sz w:val="28"/>
          <w:szCs w:val="28"/>
        </w:rPr>
        <w:t>е</w:t>
      </w:r>
      <w:r w:rsidRPr="00F03C6B">
        <w:rPr>
          <w:iCs/>
          <w:sz w:val="28"/>
          <w:szCs w:val="28"/>
        </w:rPr>
        <w:t xml:space="preserve"> </w:t>
      </w:r>
      <w:r w:rsidRPr="00F03C6B">
        <w:rPr>
          <w:iCs/>
          <w:color w:val="00000A"/>
          <w:sz w:val="28"/>
          <w:szCs w:val="28"/>
        </w:rPr>
        <w:t>сайт</w:t>
      </w:r>
      <w:r w:rsidR="00F03C6B" w:rsidRPr="00F03C6B">
        <w:rPr>
          <w:iCs/>
          <w:color w:val="00000A"/>
          <w:sz w:val="28"/>
          <w:szCs w:val="28"/>
        </w:rPr>
        <w:t>ы</w:t>
      </w:r>
      <w:r w:rsidRPr="00F03C6B">
        <w:rPr>
          <w:iCs/>
          <w:color w:val="00000A"/>
          <w:sz w:val="28"/>
          <w:szCs w:val="28"/>
        </w:rPr>
        <w:t xml:space="preserve"> </w:t>
      </w:r>
      <w:r w:rsidRPr="00F03C6B">
        <w:rPr>
          <w:iCs/>
          <w:color w:val="00000A"/>
          <w:sz w:val="28"/>
          <w:szCs w:val="28"/>
          <w:lang w:val="en-US"/>
        </w:rPr>
        <w:t>http</w:t>
      </w:r>
      <w:r w:rsidRPr="00F03C6B">
        <w:rPr>
          <w:iCs/>
          <w:color w:val="00000A"/>
          <w:sz w:val="28"/>
          <w:szCs w:val="28"/>
        </w:rPr>
        <w:t xml:space="preserve">:// </w:t>
      </w:r>
      <w:hyperlink r:id="rId19" w:anchor="_blank" w:history="1">
        <w:r w:rsidRPr="00F03C6B">
          <w:rPr>
            <w:rStyle w:val="-"/>
            <w:rFonts w:eastAsia="Times New Roman"/>
            <w:bCs/>
            <w:iCs/>
            <w:color w:val="00000A"/>
            <w:sz w:val="28"/>
            <w:szCs w:val="28"/>
            <w:lang w:eastAsia="ru-RU"/>
          </w:rPr>
          <w:t>sosch-torbaevo.ucoz.ru</w:t>
        </w:r>
      </w:hyperlink>
      <w:r w:rsidRPr="00F03C6B">
        <w:rPr>
          <w:rFonts w:eastAsia="Times New Roman"/>
          <w:iCs/>
          <w:color w:val="00000A"/>
          <w:sz w:val="28"/>
          <w:szCs w:val="28"/>
          <w:lang w:eastAsia="ru-RU"/>
        </w:rPr>
        <w:t xml:space="preserve"> , </w:t>
      </w:r>
      <w:hyperlink r:id="rId20" w:history="1">
        <w:r w:rsidR="00F03C6B" w:rsidRPr="00F03C6B">
          <w:rPr>
            <w:rStyle w:val="afe"/>
            <w:rFonts w:eastAsia="Times New Roman"/>
            <w:iCs/>
            <w:sz w:val="28"/>
            <w:szCs w:val="28"/>
            <w:lang w:eastAsia="ru-RU"/>
          </w:rPr>
          <w:t>https://sh-torbaevskaya-r62.gosweb.gosuslugi.ru</w:t>
        </w:r>
      </w:hyperlink>
      <w:r w:rsidR="00F03C6B" w:rsidRPr="00F03C6B">
        <w:rPr>
          <w:rFonts w:eastAsia="Times New Roman"/>
          <w:iCs/>
          <w:color w:val="00000A"/>
          <w:sz w:val="28"/>
          <w:szCs w:val="28"/>
          <w:lang w:eastAsia="ru-RU"/>
        </w:rPr>
        <w:t xml:space="preserve"> , </w:t>
      </w:r>
      <w:r w:rsidRPr="00F03C6B">
        <w:rPr>
          <w:rFonts w:eastAsia="Times New Roman"/>
          <w:iCs/>
          <w:color w:val="00000A"/>
          <w:sz w:val="28"/>
          <w:szCs w:val="28"/>
          <w:lang w:eastAsia="ru-RU"/>
        </w:rPr>
        <w:t>где ежедневно обновляется информация.</w:t>
      </w:r>
    </w:p>
    <w:p w:rsidR="00AC2C99" w:rsidRDefault="00BB4E5D">
      <w:pPr>
        <w:spacing w:line="276" w:lineRule="auto"/>
        <w:rPr>
          <w:rFonts w:ascii="Arial" w:eastAsia="Times New Roman" w:hAnsi="Arial" w:cs="Arial"/>
          <w:i/>
          <w:iCs/>
          <w:color w:val="007700"/>
          <w:sz w:val="28"/>
          <w:szCs w:val="28"/>
          <w:lang w:eastAsia="ru-RU"/>
        </w:rPr>
      </w:pPr>
      <w:r>
        <w:br w:type="page"/>
      </w:r>
    </w:p>
    <w:p w:rsidR="00AC2C99" w:rsidRDefault="00BB4E5D">
      <w:pPr>
        <w:spacing w:line="276" w:lineRule="auto"/>
        <w:jc w:val="center"/>
      </w:pPr>
      <w:r>
        <w:rPr>
          <w:rFonts w:eastAsia="Times New Roman"/>
          <w:b/>
          <w:bCs/>
          <w:color w:val="00000A"/>
          <w:sz w:val="32"/>
          <w:szCs w:val="32"/>
          <w:lang w:eastAsia="ru-RU"/>
        </w:rPr>
        <w:lastRenderedPageBreak/>
        <w:t>X. ПОКАЗАТЕЛИ ДЕЯТЕЛЬНОСТИ ОБЩЕОБРАЗОВАТЕЛЬНОЙ ОРГАНИЗАЦИИ, ПОДЛЕЖАЩЕЙ САМООБСЛЕДОВАНИЮ</w:t>
      </w:r>
    </w:p>
    <w:tbl>
      <w:tblPr>
        <w:tblW w:w="10362" w:type="dxa"/>
        <w:jc w:val="center"/>
        <w:tblBorders>
          <w:top w:val="single" w:sz="6" w:space="0" w:color="000001"/>
          <w:left w:val="single" w:sz="6" w:space="0" w:color="000001"/>
          <w:bottom w:val="single" w:sz="6" w:space="0" w:color="000001"/>
          <w:insideH w:val="single" w:sz="6" w:space="0" w:color="000001"/>
        </w:tblBorders>
        <w:tblCellMar>
          <w:left w:w="-7" w:type="dxa"/>
          <w:right w:w="0" w:type="dxa"/>
        </w:tblCellMar>
        <w:tblLook w:val="0000" w:firstRow="0" w:lastRow="0" w:firstColumn="0" w:lastColumn="0" w:noHBand="0" w:noVBand="0"/>
      </w:tblPr>
      <w:tblGrid>
        <w:gridCol w:w="850"/>
        <w:gridCol w:w="6956"/>
        <w:gridCol w:w="2556"/>
      </w:tblGrid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jc w:val="center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N </w:t>
            </w:r>
            <w:proofErr w:type="gramStart"/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/п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jc w:val="center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Показатели 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jc w:val="center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Единица измерения 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bCs/>
                <w:color w:val="00000A"/>
                <w:sz w:val="28"/>
                <w:szCs w:val="28"/>
                <w:lang w:eastAsia="ru-RU"/>
              </w:rPr>
              <w:t xml:space="preserve">1. </w:t>
            </w:r>
          </w:p>
        </w:tc>
        <w:tc>
          <w:tcPr>
            <w:tcW w:w="9512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bCs/>
                <w:color w:val="00000A"/>
                <w:sz w:val="28"/>
                <w:szCs w:val="28"/>
                <w:lang w:eastAsia="ru-RU"/>
              </w:rPr>
              <w:t xml:space="preserve">Образовательная деятельность 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bCs/>
                <w:color w:val="00000A"/>
                <w:sz w:val="28"/>
                <w:szCs w:val="28"/>
                <w:lang w:eastAsia="ru-RU"/>
              </w:rPr>
              <w:t xml:space="preserve">1.1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bCs/>
                <w:color w:val="00000A"/>
                <w:sz w:val="28"/>
                <w:szCs w:val="28"/>
                <w:lang w:eastAsia="ru-RU"/>
              </w:rPr>
              <w:t xml:space="preserve">Общая численность учащихся 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bCs/>
                <w:color w:val="00000A"/>
                <w:sz w:val="28"/>
                <w:szCs w:val="28"/>
                <w:lang w:eastAsia="ru-RU"/>
              </w:rPr>
              <w:t>29</w:t>
            </w:r>
            <w:r>
              <w:rPr>
                <w:rFonts w:eastAsia="Times New Roman"/>
                <w:bCs/>
                <w:color w:val="00000A"/>
                <w:sz w:val="28"/>
                <w:szCs w:val="28"/>
                <w:lang w:val="en-US" w:eastAsia="ru-RU"/>
              </w:rPr>
              <w:t>1</w:t>
            </w:r>
            <w:r>
              <w:rPr>
                <w:rFonts w:eastAsia="Times New Roman"/>
                <w:bCs/>
                <w:color w:val="00000A"/>
                <w:sz w:val="28"/>
                <w:szCs w:val="28"/>
                <w:lang w:eastAsia="ru-RU"/>
              </w:rPr>
              <w:t xml:space="preserve"> человека 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bCs/>
                <w:color w:val="00000A"/>
                <w:sz w:val="28"/>
                <w:szCs w:val="28"/>
                <w:lang w:eastAsia="ru-RU"/>
              </w:rPr>
              <w:t xml:space="preserve">1.2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bCs/>
                <w:color w:val="00000A"/>
                <w:sz w:val="28"/>
                <w:szCs w:val="28"/>
                <w:lang w:eastAsia="ru-RU"/>
              </w:rPr>
              <w:t xml:space="preserve">Численность учащихся по образовательной программе начального общего образования 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bCs/>
                <w:color w:val="00000A"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/>
                <w:bCs/>
                <w:color w:val="00000A"/>
                <w:sz w:val="28"/>
                <w:szCs w:val="28"/>
                <w:lang w:val="en-US" w:eastAsia="ru-RU"/>
              </w:rPr>
              <w:t>28</w:t>
            </w:r>
            <w:r>
              <w:rPr>
                <w:rFonts w:eastAsia="Times New Roman"/>
                <w:bCs/>
                <w:color w:val="00000A"/>
                <w:sz w:val="28"/>
                <w:szCs w:val="28"/>
                <w:lang w:eastAsia="ru-RU"/>
              </w:rPr>
              <w:t xml:space="preserve"> человек 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bCs/>
                <w:color w:val="00000A"/>
                <w:sz w:val="28"/>
                <w:szCs w:val="28"/>
                <w:lang w:eastAsia="ru-RU"/>
              </w:rPr>
              <w:t xml:space="preserve">1.3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bCs/>
                <w:color w:val="00000A"/>
                <w:sz w:val="28"/>
                <w:szCs w:val="28"/>
                <w:lang w:eastAsia="ru-RU"/>
              </w:rPr>
              <w:t xml:space="preserve">Численность учащихся по образовательной программе основного общего образования 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bCs/>
                <w:color w:val="00000A"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/>
                <w:bCs/>
                <w:color w:val="00000A"/>
                <w:sz w:val="28"/>
                <w:szCs w:val="28"/>
                <w:lang w:val="en-US" w:eastAsia="ru-RU"/>
              </w:rPr>
              <w:t>55</w:t>
            </w:r>
            <w:r>
              <w:rPr>
                <w:rFonts w:eastAsia="Times New Roman"/>
                <w:bCs/>
                <w:color w:val="00000A"/>
                <w:sz w:val="28"/>
                <w:szCs w:val="28"/>
                <w:lang w:eastAsia="ru-RU"/>
              </w:rPr>
              <w:t xml:space="preserve"> человек 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1.4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Численность учащихся по образовательной программе среднего общего образования 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val="en-US" w:eastAsia="ru-RU"/>
              </w:rPr>
              <w:t>8</w:t>
            </w: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 человек 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1.5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Численность/удельный вес численности учащихся, успевающих на "4" и "5" по результатам промежуточной аттестации, в общей численности учащихся 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99 человек/43% 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1.6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Средний балл государственной итоговой аттестации выпускников 9 класса по русскому языку 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>24 балла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1.7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Средний балл государственной итоговой аттестации выпускников 9 класса по математике 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>13,4 баллов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1.8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Средний балл единого государственного экзамена выпускников 11 класса по русскому языку 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>59,8 балла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1.9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Средний балл единого государственного экзамена выпускников 11 класса по математике 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76 баллов 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1.10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 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 0 человек /0% 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1.11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 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0 человек/0 % 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1.12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 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0 человек/0 % 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1.13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Численность/удельный вес численности выпускников 11 </w:t>
            </w: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lastRenderedPageBreak/>
              <w:t xml:space="preserve">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 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lastRenderedPageBreak/>
              <w:t xml:space="preserve">0 человек/0 % 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lastRenderedPageBreak/>
              <w:t xml:space="preserve">1.14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 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0 человек/0 % 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1.15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 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0 человек/0 % 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1.16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 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2 человека/9 % 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1.17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 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1 человек/17 % 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/>
                <w:iCs/>
              </w:rPr>
            </w:pPr>
            <w:r>
              <w:rPr>
                <w:rFonts w:eastAsia="Times New Roman"/>
                <w:i/>
                <w:iCs/>
                <w:color w:val="00000A"/>
                <w:sz w:val="28"/>
                <w:szCs w:val="28"/>
                <w:lang w:eastAsia="ru-RU"/>
              </w:rPr>
              <w:t xml:space="preserve">1.18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uppressAutoHyphens w:val="0"/>
              <w:spacing w:line="276" w:lineRule="auto"/>
              <w:rPr>
                <w:rFonts w:eastAsia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  <w:lang w:eastAsia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178 человека</w:t>
            </w:r>
          </w:p>
          <w:p w:rsidR="00AC2C99" w:rsidRDefault="00BB4E5D">
            <w:pPr>
              <w:pStyle w:val="Standard"/>
              <w:suppressAutoHyphens w:val="0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/61,1%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/>
                <w:iCs/>
              </w:rPr>
            </w:pPr>
            <w:r>
              <w:rPr>
                <w:rFonts w:eastAsia="Times New Roman"/>
                <w:i/>
                <w:iCs/>
                <w:color w:val="00000A"/>
                <w:sz w:val="28"/>
                <w:szCs w:val="28"/>
                <w:lang w:eastAsia="ru-RU"/>
              </w:rPr>
              <w:t xml:space="preserve">1.19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uppressAutoHyphens w:val="0"/>
              <w:spacing w:line="276" w:lineRule="auto"/>
              <w:rPr>
                <w:rFonts w:eastAsia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  <w:lang w:eastAsia="ru-RU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121 человека</w:t>
            </w:r>
          </w:p>
          <w:p w:rsidR="00AC2C99" w:rsidRDefault="00BB4E5D">
            <w:pPr>
              <w:pStyle w:val="Standard"/>
              <w:suppressAutoHyphens w:val="0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/41,5%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/>
                <w:iCs/>
              </w:rPr>
            </w:pPr>
            <w:r>
              <w:rPr>
                <w:rFonts w:eastAsia="Times New Roman"/>
                <w:i/>
                <w:iCs/>
                <w:color w:val="00000A"/>
                <w:sz w:val="28"/>
                <w:szCs w:val="28"/>
                <w:lang w:eastAsia="ru-RU"/>
              </w:rPr>
              <w:t xml:space="preserve">1.19.1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uppressAutoHyphens w:val="0"/>
              <w:spacing w:line="276" w:lineRule="auto"/>
              <w:rPr>
                <w:rFonts w:eastAsia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  <w:lang w:eastAsia="ru-RU"/>
              </w:rPr>
              <w:t>Регионального уровня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12 человек/</w:t>
            </w:r>
          </w:p>
          <w:p w:rsidR="00AC2C99" w:rsidRDefault="00BB4E5D">
            <w:pPr>
              <w:pStyle w:val="Standard"/>
              <w:suppressAutoHyphens w:val="0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4,1%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/>
                <w:iCs/>
              </w:rPr>
            </w:pPr>
            <w:r>
              <w:rPr>
                <w:rFonts w:eastAsia="Times New Roman"/>
                <w:i/>
                <w:iCs/>
                <w:color w:val="00000A"/>
                <w:sz w:val="28"/>
                <w:szCs w:val="28"/>
                <w:lang w:eastAsia="ru-RU"/>
              </w:rPr>
              <w:t xml:space="preserve">1.19.2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uppressAutoHyphens w:val="0"/>
              <w:spacing w:line="276" w:lineRule="auto"/>
              <w:rPr>
                <w:rFonts w:eastAsia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  <w:lang w:eastAsia="ru-RU"/>
              </w:rPr>
              <w:t>Федерального уровня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uppressAutoHyphens w:val="0"/>
              <w:spacing w:line="276" w:lineRule="auto"/>
              <w:rPr>
                <w:rFonts w:eastAsia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  <w:lang w:eastAsia="ru-RU"/>
              </w:rPr>
              <w:t xml:space="preserve">0 человек/0%  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/>
                <w:iCs/>
              </w:rPr>
            </w:pPr>
            <w:r>
              <w:rPr>
                <w:rFonts w:eastAsia="Times New Roman"/>
                <w:i/>
                <w:iCs/>
                <w:color w:val="00000A"/>
                <w:sz w:val="28"/>
                <w:szCs w:val="28"/>
                <w:lang w:eastAsia="ru-RU"/>
              </w:rPr>
              <w:t xml:space="preserve">1.19.3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uppressAutoHyphens w:val="0"/>
              <w:spacing w:line="276" w:lineRule="auto"/>
              <w:rPr>
                <w:rFonts w:eastAsia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  <w:lang w:eastAsia="ru-RU"/>
              </w:rPr>
              <w:t>Международного уровня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uppressAutoHyphens w:val="0"/>
              <w:spacing w:line="276" w:lineRule="auto"/>
              <w:rPr>
                <w:rFonts w:eastAsia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  <w:lang w:eastAsia="ru-RU"/>
              </w:rPr>
              <w:t>0человек/0%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1.20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 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0 человек/0 % 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1.21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Численность/удельный вес численности учащихся, получающих образование в рамках профильного обучения, в общей численности учащихся 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0 человек/0 % 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1.22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Численность/удельный вес численности обучающихся с применением дистанционных образовательных </w:t>
            </w: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lastRenderedPageBreak/>
              <w:t xml:space="preserve">технологий, электронного обучения, в общей численности учащихся 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lastRenderedPageBreak/>
              <w:t xml:space="preserve">0 человек/0% 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lastRenderedPageBreak/>
              <w:t xml:space="preserve">1.23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Численность/удельный вес численности учащихся в рамках сетевой формы реализации образовательных программ, в общей численности учащихся 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0 человек/0 % 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1.24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Общая численность педагогических работников, в том числе: 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42 человека 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1.25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работников, имеющих высшее образование, в общей численности педагогических работников 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27 человек/64% 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1.26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27 человек/64% 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1.27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 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15 человек/36% 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1.28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15 человек/36% 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1.29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 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24 человека/57% 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1.29.1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Высшая 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3 человека/7% 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1.29.2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Первая 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21 человек/50% 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1.30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 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27 человек/65% 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1.30.1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До 5 лет 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4 человека 10% 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1.30.2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Свыше 30 лет 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23 человека/55% 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1.31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4 человека/10% 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1.32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</w:t>
            </w: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lastRenderedPageBreak/>
              <w:t xml:space="preserve">работников в общей численности педагогических работников в возрасте от 55 лет 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lastRenderedPageBreak/>
              <w:t xml:space="preserve">8 человек/19% 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lastRenderedPageBreak/>
              <w:t xml:space="preserve">1.33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proofErr w:type="gramStart"/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3 года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  <w:proofErr w:type="gramEnd"/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43 человек/91% 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1.34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</w:pPr>
            <w:r>
              <w:rPr>
                <w:rFonts w:eastAsia="Times New Roman"/>
                <w:color w:val="00000A"/>
                <w:sz w:val="28"/>
                <w:szCs w:val="28"/>
                <w:lang w:eastAsia="ru-RU"/>
              </w:rPr>
              <w:t xml:space="preserve">39 человек/93% 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b/>
                <w:iCs/>
                <w:color w:val="00000A"/>
                <w:sz w:val="28"/>
                <w:szCs w:val="28"/>
                <w:lang w:eastAsia="ru-RU"/>
              </w:rPr>
              <w:t xml:space="preserve">2. </w:t>
            </w:r>
          </w:p>
        </w:tc>
        <w:tc>
          <w:tcPr>
            <w:tcW w:w="9512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b/>
                <w:iCs/>
                <w:color w:val="00000A"/>
                <w:sz w:val="28"/>
                <w:szCs w:val="28"/>
                <w:lang w:eastAsia="ru-RU"/>
              </w:rPr>
              <w:t xml:space="preserve">Инфраструктура 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2.1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Количество компьютеров в расчете на одного учащегося 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0,36 единиц 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2.2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 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44 единиц 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2.3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Наличие в образовательной организации системы электронного документооборота 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b/>
                <w:iCs/>
                <w:color w:val="00000A"/>
                <w:sz w:val="28"/>
                <w:szCs w:val="28"/>
                <w:lang w:eastAsia="ru-RU"/>
              </w:rPr>
              <w:t>да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2.4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Наличие читального зала библиотеки, в том числе: 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нет 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2.4.1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С обеспечением возможности работы на стационарных компьютерах или использования переносных компьютеров 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нет 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2.4.2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С </w:t>
            </w:r>
            <w:proofErr w:type="spellStart"/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>медиатекой</w:t>
            </w:r>
            <w:proofErr w:type="spellEnd"/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нет 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2.4.3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Оснащенного средствами сканирования и распознавания текстов 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нет 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2.4.4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С выходом в Интернет с компьютеров, расположенных в помещении библиотеки 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>да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2.4.5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С контролируемой распечаткой бумажных материалов 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нет 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2.5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Численность/удельный вес численности учащихся, которым обеспечена возможность пользоваться широкополосным Интернетом (не менее 2 Мб/с), в </w:t>
            </w:r>
            <w:r>
              <w:rPr>
                <w:rFonts w:eastAsia="Times New Roman"/>
                <w:iCs/>
                <w:sz w:val="28"/>
                <w:szCs w:val="28"/>
                <w:lang w:eastAsia="ru-RU"/>
              </w:rPr>
              <w:lastRenderedPageBreak/>
              <w:t xml:space="preserve">общей численности учащихся 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sz w:val="28"/>
                <w:szCs w:val="28"/>
                <w:lang w:eastAsia="ru-RU"/>
              </w:rPr>
              <w:lastRenderedPageBreak/>
              <w:t xml:space="preserve">257 /88 % </w:t>
            </w:r>
          </w:p>
        </w:tc>
      </w:tr>
      <w:tr w:rsidR="00AC2C99">
        <w:trPr>
          <w:jc w:val="center"/>
        </w:trPr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lastRenderedPageBreak/>
              <w:t xml:space="preserve">2.6 </w:t>
            </w:r>
          </w:p>
        </w:tc>
        <w:tc>
          <w:tcPr>
            <w:tcW w:w="6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Общая площадь помещений, в которых осуществляется образовательная деятельность, в расчете на одного учащегося 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FF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2245 </w:t>
            </w:r>
            <w:proofErr w:type="spellStart"/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>кв</w:t>
            </w:r>
            <w:proofErr w:type="gramStart"/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>.м</w:t>
            </w:r>
            <w:proofErr w:type="spellEnd"/>
            <w:proofErr w:type="gramEnd"/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/ 7,71 </w:t>
            </w:r>
            <w:proofErr w:type="spellStart"/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>кв.м</w:t>
            </w:r>
            <w:proofErr w:type="spellEnd"/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AC2C99" w:rsidRDefault="00AC2C99">
      <w:pPr>
        <w:suppressAutoHyphens w:val="0"/>
        <w:spacing w:after="150" w:line="276" w:lineRule="auto"/>
        <w:jc w:val="center"/>
        <w:rPr>
          <w:rFonts w:eastAsia="Times New Roman"/>
          <w:b/>
          <w:bCs/>
          <w:iCs/>
          <w:color w:val="00000A"/>
          <w:sz w:val="28"/>
          <w:szCs w:val="28"/>
          <w:lang w:eastAsia="ru-RU"/>
        </w:rPr>
      </w:pPr>
    </w:p>
    <w:p w:rsidR="00AC2C99" w:rsidRDefault="00BB4E5D">
      <w:pPr>
        <w:widowControl/>
        <w:suppressAutoHyphens w:val="0"/>
        <w:rPr>
          <w:rFonts w:eastAsia="Times New Roman"/>
          <w:b/>
          <w:bCs/>
          <w:iCs/>
          <w:color w:val="00000A"/>
          <w:sz w:val="28"/>
          <w:szCs w:val="28"/>
          <w:lang w:eastAsia="ru-RU"/>
        </w:rPr>
      </w:pPr>
      <w:r>
        <w:br w:type="page"/>
      </w:r>
    </w:p>
    <w:p w:rsidR="00AC2C99" w:rsidRDefault="00BB4E5D">
      <w:pPr>
        <w:suppressAutoHyphens w:val="0"/>
        <w:spacing w:after="150" w:line="276" w:lineRule="auto"/>
        <w:jc w:val="center"/>
        <w:rPr>
          <w:iCs/>
        </w:rPr>
      </w:pPr>
      <w:r>
        <w:rPr>
          <w:rFonts w:eastAsia="Times New Roman"/>
          <w:b/>
          <w:bCs/>
          <w:iCs/>
          <w:color w:val="00000A"/>
          <w:sz w:val="28"/>
          <w:szCs w:val="28"/>
          <w:lang w:eastAsia="ru-RU"/>
        </w:rPr>
        <w:lastRenderedPageBreak/>
        <w:t>ПОКАЗАТЕЛИ ДЕЯТЕЛЬНОСТИ ДОШКОЛЬНОЙ ОБРАЗОВАТЕЛЬНОЙ ОРГАНИЗАЦИИ, ПОДЛЕЖАЩЕЙ САМООБСЛЕДОВАНИЮ</w:t>
      </w:r>
    </w:p>
    <w:tbl>
      <w:tblPr>
        <w:tblW w:w="10107" w:type="dxa"/>
        <w:jc w:val="center"/>
        <w:tblBorders>
          <w:top w:val="single" w:sz="6" w:space="0" w:color="000001"/>
          <w:left w:val="single" w:sz="6" w:space="0" w:color="000001"/>
          <w:bottom w:val="single" w:sz="6" w:space="0" w:color="000001"/>
          <w:insideH w:val="single" w:sz="6" w:space="0" w:color="000001"/>
        </w:tblBorders>
        <w:tblCellMar>
          <w:left w:w="-7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6873"/>
        <w:gridCol w:w="2519"/>
      </w:tblGrid>
      <w:tr w:rsidR="00AC2C99">
        <w:trPr>
          <w:jc w:val="center"/>
        </w:trPr>
        <w:tc>
          <w:tcPr>
            <w:tcW w:w="7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jc w:val="center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N </w:t>
            </w:r>
            <w:proofErr w:type="gramStart"/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/п </w:t>
            </w:r>
          </w:p>
        </w:tc>
        <w:tc>
          <w:tcPr>
            <w:tcW w:w="68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jc w:val="center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Показатели </w:t>
            </w:r>
          </w:p>
        </w:tc>
        <w:tc>
          <w:tcPr>
            <w:tcW w:w="2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jc w:val="center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Единица </w:t>
            </w:r>
          </w:p>
          <w:p w:rsidR="00AC2C99" w:rsidRDefault="00BB4E5D">
            <w:pPr>
              <w:suppressAutoHyphens w:val="0"/>
              <w:spacing w:line="276" w:lineRule="auto"/>
              <w:jc w:val="center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измерения </w:t>
            </w:r>
          </w:p>
        </w:tc>
      </w:tr>
      <w:tr w:rsidR="00AC2C99">
        <w:trPr>
          <w:jc w:val="center"/>
        </w:trPr>
        <w:tc>
          <w:tcPr>
            <w:tcW w:w="7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b/>
                <w:iCs/>
                <w:color w:val="00000A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939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b/>
                <w:iCs/>
                <w:color w:val="00000A"/>
                <w:sz w:val="28"/>
                <w:szCs w:val="28"/>
                <w:lang w:eastAsia="ru-RU"/>
              </w:rPr>
              <w:t>Образовательная деятельность</w:t>
            </w:r>
          </w:p>
        </w:tc>
      </w:tr>
      <w:tr w:rsidR="00AC2C99">
        <w:trPr>
          <w:jc w:val="center"/>
        </w:trPr>
        <w:tc>
          <w:tcPr>
            <w:tcW w:w="7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1.1 </w:t>
            </w:r>
          </w:p>
        </w:tc>
        <w:tc>
          <w:tcPr>
            <w:tcW w:w="68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Общая численность воспитанников, осваивающих образовательную программу дошкольного образования, в том числе: </w:t>
            </w:r>
          </w:p>
        </w:tc>
        <w:tc>
          <w:tcPr>
            <w:tcW w:w="2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8 человек </w:t>
            </w:r>
          </w:p>
        </w:tc>
      </w:tr>
      <w:tr w:rsidR="00AC2C99">
        <w:trPr>
          <w:jc w:val="center"/>
        </w:trPr>
        <w:tc>
          <w:tcPr>
            <w:tcW w:w="7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1.1.1 </w:t>
            </w:r>
          </w:p>
        </w:tc>
        <w:tc>
          <w:tcPr>
            <w:tcW w:w="68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В </w:t>
            </w:r>
            <w:proofErr w:type="gramStart"/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>режиме полного дня</w:t>
            </w:r>
            <w:proofErr w:type="gramEnd"/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 (8-12 часов) </w:t>
            </w:r>
          </w:p>
        </w:tc>
        <w:tc>
          <w:tcPr>
            <w:tcW w:w="2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8 человек </w:t>
            </w:r>
          </w:p>
        </w:tc>
      </w:tr>
      <w:tr w:rsidR="00AC2C99">
        <w:trPr>
          <w:jc w:val="center"/>
        </w:trPr>
        <w:tc>
          <w:tcPr>
            <w:tcW w:w="7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1.1.2 </w:t>
            </w:r>
          </w:p>
        </w:tc>
        <w:tc>
          <w:tcPr>
            <w:tcW w:w="68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В режиме кратковременного пребывания (3-5 часов) </w:t>
            </w:r>
          </w:p>
        </w:tc>
        <w:tc>
          <w:tcPr>
            <w:tcW w:w="2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0 человек </w:t>
            </w:r>
          </w:p>
        </w:tc>
      </w:tr>
      <w:tr w:rsidR="00AC2C99">
        <w:trPr>
          <w:jc w:val="center"/>
        </w:trPr>
        <w:tc>
          <w:tcPr>
            <w:tcW w:w="7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1.1.3 </w:t>
            </w:r>
          </w:p>
        </w:tc>
        <w:tc>
          <w:tcPr>
            <w:tcW w:w="68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В семейной дошкольной группе </w:t>
            </w:r>
          </w:p>
        </w:tc>
        <w:tc>
          <w:tcPr>
            <w:tcW w:w="2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0 человек </w:t>
            </w:r>
          </w:p>
        </w:tc>
      </w:tr>
      <w:tr w:rsidR="00AC2C99">
        <w:trPr>
          <w:jc w:val="center"/>
        </w:trPr>
        <w:tc>
          <w:tcPr>
            <w:tcW w:w="7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1.1.4 </w:t>
            </w:r>
          </w:p>
        </w:tc>
        <w:tc>
          <w:tcPr>
            <w:tcW w:w="68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В форме семейного образования с психолого-педагогическим сопровождением на базе дошкольной образовательной организации </w:t>
            </w:r>
          </w:p>
        </w:tc>
        <w:tc>
          <w:tcPr>
            <w:tcW w:w="2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0 человек </w:t>
            </w:r>
          </w:p>
        </w:tc>
      </w:tr>
      <w:tr w:rsidR="00AC2C99">
        <w:trPr>
          <w:jc w:val="center"/>
        </w:trPr>
        <w:tc>
          <w:tcPr>
            <w:tcW w:w="7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1.2 </w:t>
            </w:r>
          </w:p>
        </w:tc>
        <w:tc>
          <w:tcPr>
            <w:tcW w:w="68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Общая численность воспитанников в возрасте до 3 лет </w:t>
            </w:r>
          </w:p>
        </w:tc>
        <w:tc>
          <w:tcPr>
            <w:tcW w:w="2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3 человека </w:t>
            </w:r>
          </w:p>
        </w:tc>
      </w:tr>
      <w:tr w:rsidR="00AC2C99">
        <w:trPr>
          <w:jc w:val="center"/>
        </w:trPr>
        <w:tc>
          <w:tcPr>
            <w:tcW w:w="7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1.3 </w:t>
            </w:r>
          </w:p>
        </w:tc>
        <w:tc>
          <w:tcPr>
            <w:tcW w:w="68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Общая численность воспитанников в возрасте от 3 до 8 лет </w:t>
            </w:r>
          </w:p>
        </w:tc>
        <w:tc>
          <w:tcPr>
            <w:tcW w:w="2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5 человек </w:t>
            </w:r>
          </w:p>
        </w:tc>
      </w:tr>
      <w:tr w:rsidR="00AC2C99">
        <w:trPr>
          <w:jc w:val="center"/>
        </w:trPr>
        <w:tc>
          <w:tcPr>
            <w:tcW w:w="7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1.4 </w:t>
            </w:r>
          </w:p>
        </w:tc>
        <w:tc>
          <w:tcPr>
            <w:tcW w:w="68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Численность/удельный вес численности воспитанников в общей численности воспитанников, получающих услуги присмотра и ухода: </w:t>
            </w:r>
          </w:p>
        </w:tc>
        <w:tc>
          <w:tcPr>
            <w:tcW w:w="2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8 человек/100% </w:t>
            </w:r>
          </w:p>
        </w:tc>
      </w:tr>
      <w:tr w:rsidR="00AC2C99">
        <w:trPr>
          <w:jc w:val="center"/>
        </w:trPr>
        <w:tc>
          <w:tcPr>
            <w:tcW w:w="7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1.4.1 </w:t>
            </w:r>
          </w:p>
        </w:tc>
        <w:tc>
          <w:tcPr>
            <w:tcW w:w="68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В </w:t>
            </w:r>
            <w:proofErr w:type="gramStart"/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>режиме полного дня</w:t>
            </w:r>
            <w:proofErr w:type="gramEnd"/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 (8-12 часов) </w:t>
            </w:r>
          </w:p>
        </w:tc>
        <w:tc>
          <w:tcPr>
            <w:tcW w:w="2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8 человек/100% </w:t>
            </w:r>
          </w:p>
        </w:tc>
      </w:tr>
      <w:tr w:rsidR="00AC2C99">
        <w:trPr>
          <w:jc w:val="center"/>
        </w:trPr>
        <w:tc>
          <w:tcPr>
            <w:tcW w:w="7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1.4.2 </w:t>
            </w:r>
          </w:p>
        </w:tc>
        <w:tc>
          <w:tcPr>
            <w:tcW w:w="68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В режиме продленного дня (12-14 часов) </w:t>
            </w:r>
          </w:p>
        </w:tc>
        <w:tc>
          <w:tcPr>
            <w:tcW w:w="2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0 человек/0 % </w:t>
            </w:r>
          </w:p>
        </w:tc>
      </w:tr>
      <w:tr w:rsidR="00AC2C99">
        <w:trPr>
          <w:jc w:val="center"/>
        </w:trPr>
        <w:tc>
          <w:tcPr>
            <w:tcW w:w="7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1.4.3 </w:t>
            </w:r>
          </w:p>
        </w:tc>
        <w:tc>
          <w:tcPr>
            <w:tcW w:w="68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В режиме круглосуточного пребывания </w:t>
            </w:r>
          </w:p>
        </w:tc>
        <w:tc>
          <w:tcPr>
            <w:tcW w:w="2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0 человек/0 % </w:t>
            </w:r>
          </w:p>
        </w:tc>
      </w:tr>
      <w:tr w:rsidR="00AC2C99">
        <w:trPr>
          <w:jc w:val="center"/>
        </w:trPr>
        <w:tc>
          <w:tcPr>
            <w:tcW w:w="7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1.5 </w:t>
            </w:r>
          </w:p>
        </w:tc>
        <w:tc>
          <w:tcPr>
            <w:tcW w:w="68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Численность/удельный вес численности воспитанников с ограниченными возможностями здоровья в общей численности воспитанников, получающих услуги: </w:t>
            </w:r>
          </w:p>
        </w:tc>
        <w:tc>
          <w:tcPr>
            <w:tcW w:w="2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0 человек/0 % </w:t>
            </w:r>
          </w:p>
        </w:tc>
      </w:tr>
      <w:tr w:rsidR="00AC2C99">
        <w:trPr>
          <w:jc w:val="center"/>
        </w:trPr>
        <w:tc>
          <w:tcPr>
            <w:tcW w:w="7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1.5.1 </w:t>
            </w:r>
          </w:p>
        </w:tc>
        <w:tc>
          <w:tcPr>
            <w:tcW w:w="68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По коррекции недостатков в физическом и (или) психическом развитии </w:t>
            </w:r>
          </w:p>
        </w:tc>
        <w:tc>
          <w:tcPr>
            <w:tcW w:w="2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0 человек/0 % </w:t>
            </w:r>
          </w:p>
        </w:tc>
      </w:tr>
      <w:tr w:rsidR="00AC2C99">
        <w:trPr>
          <w:jc w:val="center"/>
        </w:trPr>
        <w:tc>
          <w:tcPr>
            <w:tcW w:w="7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1.5.2 </w:t>
            </w:r>
          </w:p>
        </w:tc>
        <w:tc>
          <w:tcPr>
            <w:tcW w:w="68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По освоению образовательной программы дошкольного образования </w:t>
            </w:r>
          </w:p>
        </w:tc>
        <w:tc>
          <w:tcPr>
            <w:tcW w:w="2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0 человек/0 % </w:t>
            </w:r>
          </w:p>
        </w:tc>
      </w:tr>
      <w:tr w:rsidR="00AC2C99">
        <w:trPr>
          <w:jc w:val="center"/>
        </w:trPr>
        <w:tc>
          <w:tcPr>
            <w:tcW w:w="7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1.5.3 </w:t>
            </w:r>
          </w:p>
        </w:tc>
        <w:tc>
          <w:tcPr>
            <w:tcW w:w="68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По присмотру и уходу </w:t>
            </w:r>
          </w:p>
        </w:tc>
        <w:tc>
          <w:tcPr>
            <w:tcW w:w="2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0 человек/0 % </w:t>
            </w:r>
          </w:p>
        </w:tc>
      </w:tr>
      <w:tr w:rsidR="00AC2C99">
        <w:trPr>
          <w:jc w:val="center"/>
        </w:trPr>
        <w:tc>
          <w:tcPr>
            <w:tcW w:w="7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1.6 </w:t>
            </w:r>
          </w:p>
        </w:tc>
        <w:tc>
          <w:tcPr>
            <w:tcW w:w="68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Средний показатель пропущенных дней при посещении дошкольной образовательной организации по болезни на одного воспитанника </w:t>
            </w:r>
          </w:p>
        </w:tc>
        <w:tc>
          <w:tcPr>
            <w:tcW w:w="2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18,9 день </w:t>
            </w:r>
          </w:p>
        </w:tc>
      </w:tr>
      <w:tr w:rsidR="00AC2C99">
        <w:trPr>
          <w:jc w:val="center"/>
        </w:trPr>
        <w:tc>
          <w:tcPr>
            <w:tcW w:w="7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1.7 </w:t>
            </w:r>
          </w:p>
        </w:tc>
        <w:tc>
          <w:tcPr>
            <w:tcW w:w="68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Общая численность педагогических работников, в том числе: </w:t>
            </w:r>
          </w:p>
        </w:tc>
        <w:tc>
          <w:tcPr>
            <w:tcW w:w="2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4 человека </w:t>
            </w:r>
          </w:p>
        </w:tc>
      </w:tr>
      <w:tr w:rsidR="00AC2C99">
        <w:trPr>
          <w:jc w:val="center"/>
        </w:trPr>
        <w:tc>
          <w:tcPr>
            <w:tcW w:w="7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lastRenderedPageBreak/>
              <w:t xml:space="preserve">1.7.1 </w:t>
            </w:r>
          </w:p>
        </w:tc>
        <w:tc>
          <w:tcPr>
            <w:tcW w:w="68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работников, имеющих высшее образование </w:t>
            </w:r>
          </w:p>
        </w:tc>
        <w:tc>
          <w:tcPr>
            <w:tcW w:w="2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0 человек/0% </w:t>
            </w:r>
          </w:p>
        </w:tc>
      </w:tr>
      <w:tr w:rsidR="00AC2C99">
        <w:trPr>
          <w:jc w:val="center"/>
        </w:trPr>
        <w:tc>
          <w:tcPr>
            <w:tcW w:w="7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1.7.2 </w:t>
            </w:r>
          </w:p>
        </w:tc>
        <w:tc>
          <w:tcPr>
            <w:tcW w:w="68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 </w:t>
            </w:r>
          </w:p>
        </w:tc>
        <w:tc>
          <w:tcPr>
            <w:tcW w:w="2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0 человек/0 % </w:t>
            </w:r>
          </w:p>
        </w:tc>
      </w:tr>
      <w:tr w:rsidR="00AC2C99">
        <w:trPr>
          <w:jc w:val="center"/>
        </w:trPr>
        <w:tc>
          <w:tcPr>
            <w:tcW w:w="7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1.7.3 </w:t>
            </w:r>
          </w:p>
        </w:tc>
        <w:tc>
          <w:tcPr>
            <w:tcW w:w="68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работников, имеющих среднее профессиональное образование </w:t>
            </w:r>
          </w:p>
        </w:tc>
        <w:tc>
          <w:tcPr>
            <w:tcW w:w="2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4 человека/100% </w:t>
            </w:r>
          </w:p>
        </w:tc>
      </w:tr>
      <w:tr w:rsidR="00AC2C99">
        <w:trPr>
          <w:jc w:val="center"/>
        </w:trPr>
        <w:tc>
          <w:tcPr>
            <w:tcW w:w="7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1.7.4 </w:t>
            </w:r>
          </w:p>
        </w:tc>
        <w:tc>
          <w:tcPr>
            <w:tcW w:w="68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 </w:t>
            </w:r>
          </w:p>
        </w:tc>
        <w:tc>
          <w:tcPr>
            <w:tcW w:w="2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4 человека/100 % </w:t>
            </w:r>
          </w:p>
        </w:tc>
      </w:tr>
      <w:tr w:rsidR="00AC2C99">
        <w:trPr>
          <w:jc w:val="center"/>
        </w:trPr>
        <w:tc>
          <w:tcPr>
            <w:tcW w:w="7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1.8 </w:t>
            </w:r>
          </w:p>
        </w:tc>
        <w:tc>
          <w:tcPr>
            <w:tcW w:w="68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 </w:t>
            </w:r>
          </w:p>
        </w:tc>
        <w:tc>
          <w:tcPr>
            <w:tcW w:w="2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 2 человека/50 %</w:t>
            </w:r>
          </w:p>
        </w:tc>
      </w:tr>
      <w:tr w:rsidR="00AC2C99">
        <w:trPr>
          <w:jc w:val="center"/>
        </w:trPr>
        <w:tc>
          <w:tcPr>
            <w:tcW w:w="7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1.8.1 </w:t>
            </w:r>
          </w:p>
        </w:tc>
        <w:tc>
          <w:tcPr>
            <w:tcW w:w="68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Высшая </w:t>
            </w:r>
          </w:p>
        </w:tc>
        <w:tc>
          <w:tcPr>
            <w:tcW w:w="2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0 человек/0% </w:t>
            </w:r>
          </w:p>
        </w:tc>
      </w:tr>
      <w:tr w:rsidR="00AC2C99">
        <w:trPr>
          <w:jc w:val="center"/>
        </w:trPr>
        <w:tc>
          <w:tcPr>
            <w:tcW w:w="7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1.8.2 </w:t>
            </w:r>
          </w:p>
        </w:tc>
        <w:tc>
          <w:tcPr>
            <w:tcW w:w="68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Первая </w:t>
            </w:r>
          </w:p>
        </w:tc>
        <w:tc>
          <w:tcPr>
            <w:tcW w:w="2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2 человека/50 % </w:t>
            </w:r>
          </w:p>
        </w:tc>
      </w:tr>
      <w:tr w:rsidR="00AC2C99">
        <w:trPr>
          <w:jc w:val="center"/>
        </w:trPr>
        <w:tc>
          <w:tcPr>
            <w:tcW w:w="7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1.9 </w:t>
            </w:r>
          </w:p>
        </w:tc>
        <w:tc>
          <w:tcPr>
            <w:tcW w:w="68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 </w:t>
            </w:r>
          </w:p>
        </w:tc>
        <w:tc>
          <w:tcPr>
            <w:tcW w:w="2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AC2C99">
        <w:trPr>
          <w:jc w:val="center"/>
        </w:trPr>
        <w:tc>
          <w:tcPr>
            <w:tcW w:w="7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1.9.1 </w:t>
            </w:r>
          </w:p>
        </w:tc>
        <w:tc>
          <w:tcPr>
            <w:tcW w:w="68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До 5 лет </w:t>
            </w:r>
          </w:p>
        </w:tc>
        <w:tc>
          <w:tcPr>
            <w:tcW w:w="2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0 человек/0 % </w:t>
            </w:r>
          </w:p>
        </w:tc>
      </w:tr>
      <w:tr w:rsidR="00AC2C99">
        <w:trPr>
          <w:jc w:val="center"/>
        </w:trPr>
        <w:tc>
          <w:tcPr>
            <w:tcW w:w="7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1.9.2 </w:t>
            </w:r>
          </w:p>
        </w:tc>
        <w:tc>
          <w:tcPr>
            <w:tcW w:w="68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Свыше 30 лет </w:t>
            </w:r>
          </w:p>
        </w:tc>
        <w:tc>
          <w:tcPr>
            <w:tcW w:w="2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2 человека/50% </w:t>
            </w:r>
          </w:p>
        </w:tc>
      </w:tr>
      <w:tr w:rsidR="00AC2C99">
        <w:trPr>
          <w:jc w:val="center"/>
        </w:trPr>
        <w:tc>
          <w:tcPr>
            <w:tcW w:w="7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1.10 </w:t>
            </w:r>
          </w:p>
        </w:tc>
        <w:tc>
          <w:tcPr>
            <w:tcW w:w="68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2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0 человек/0 % </w:t>
            </w:r>
          </w:p>
        </w:tc>
      </w:tr>
      <w:tr w:rsidR="00AC2C99">
        <w:trPr>
          <w:jc w:val="center"/>
        </w:trPr>
        <w:tc>
          <w:tcPr>
            <w:tcW w:w="7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1.11 </w:t>
            </w:r>
          </w:p>
        </w:tc>
        <w:tc>
          <w:tcPr>
            <w:tcW w:w="68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2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0 человек/0% </w:t>
            </w:r>
          </w:p>
        </w:tc>
      </w:tr>
      <w:tr w:rsidR="00AC2C99">
        <w:trPr>
          <w:jc w:val="center"/>
        </w:trPr>
        <w:tc>
          <w:tcPr>
            <w:tcW w:w="7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1.12 </w:t>
            </w:r>
          </w:p>
        </w:tc>
        <w:tc>
          <w:tcPr>
            <w:tcW w:w="68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proofErr w:type="gramStart"/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  <w:proofErr w:type="gramEnd"/>
          </w:p>
        </w:tc>
        <w:tc>
          <w:tcPr>
            <w:tcW w:w="2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4 человек/100% </w:t>
            </w:r>
          </w:p>
        </w:tc>
      </w:tr>
      <w:tr w:rsidR="00AC2C99">
        <w:trPr>
          <w:jc w:val="center"/>
        </w:trPr>
        <w:tc>
          <w:tcPr>
            <w:tcW w:w="7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1.13 </w:t>
            </w:r>
          </w:p>
        </w:tc>
        <w:tc>
          <w:tcPr>
            <w:tcW w:w="68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</w:t>
            </w: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lastRenderedPageBreak/>
              <w:t xml:space="preserve">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</w:t>
            </w:r>
          </w:p>
        </w:tc>
        <w:tc>
          <w:tcPr>
            <w:tcW w:w="2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lastRenderedPageBreak/>
              <w:t xml:space="preserve">4 человека/100% </w:t>
            </w:r>
          </w:p>
        </w:tc>
      </w:tr>
      <w:tr w:rsidR="00AC2C99">
        <w:trPr>
          <w:jc w:val="center"/>
        </w:trPr>
        <w:tc>
          <w:tcPr>
            <w:tcW w:w="7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lastRenderedPageBreak/>
              <w:t xml:space="preserve">1.14 </w:t>
            </w:r>
          </w:p>
        </w:tc>
        <w:tc>
          <w:tcPr>
            <w:tcW w:w="68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Соотношение "педагогический работник/воспитанник" в дошкольной образовательной организации </w:t>
            </w:r>
          </w:p>
        </w:tc>
        <w:tc>
          <w:tcPr>
            <w:tcW w:w="2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2человек/4 человек </w:t>
            </w:r>
          </w:p>
        </w:tc>
      </w:tr>
      <w:tr w:rsidR="00AC2C99">
        <w:trPr>
          <w:jc w:val="center"/>
        </w:trPr>
        <w:tc>
          <w:tcPr>
            <w:tcW w:w="7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1.15 </w:t>
            </w:r>
          </w:p>
        </w:tc>
        <w:tc>
          <w:tcPr>
            <w:tcW w:w="68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Наличие в образовательной организации следующих педагогических работников: </w:t>
            </w:r>
          </w:p>
        </w:tc>
        <w:tc>
          <w:tcPr>
            <w:tcW w:w="2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AC2C99">
            <w:pPr>
              <w:suppressAutoHyphens w:val="0"/>
              <w:snapToGrid w:val="0"/>
              <w:spacing w:line="276" w:lineRule="auto"/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</w:pPr>
          </w:p>
        </w:tc>
      </w:tr>
      <w:tr w:rsidR="00AC2C99">
        <w:trPr>
          <w:jc w:val="center"/>
        </w:trPr>
        <w:tc>
          <w:tcPr>
            <w:tcW w:w="7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1.15.1 </w:t>
            </w:r>
          </w:p>
        </w:tc>
        <w:tc>
          <w:tcPr>
            <w:tcW w:w="68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Музыкального руководителя </w:t>
            </w:r>
          </w:p>
        </w:tc>
        <w:tc>
          <w:tcPr>
            <w:tcW w:w="2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b/>
                <w:iCs/>
                <w:color w:val="00000A"/>
                <w:sz w:val="28"/>
                <w:szCs w:val="28"/>
                <w:lang w:eastAsia="ru-RU"/>
              </w:rPr>
              <w:t>да</w:t>
            </w:r>
          </w:p>
        </w:tc>
      </w:tr>
      <w:tr w:rsidR="00AC2C99">
        <w:trPr>
          <w:jc w:val="center"/>
        </w:trPr>
        <w:tc>
          <w:tcPr>
            <w:tcW w:w="7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1.15.2 </w:t>
            </w:r>
          </w:p>
        </w:tc>
        <w:tc>
          <w:tcPr>
            <w:tcW w:w="68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Инструктора по физической культуре </w:t>
            </w:r>
          </w:p>
        </w:tc>
        <w:tc>
          <w:tcPr>
            <w:tcW w:w="2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b/>
                <w:iCs/>
                <w:color w:val="00000A"/>
                <w:sz w:val="28"/>
                <w:szCs w:val="28"/>
                <w:lang w:eastAsia="ru-RU"/>
              </w:rPr>
              <w:t xml:space="preserve">нет </w:t>
            </w:r>
          </w:p>
        </w:tc>
      </w:tr>
      <w:tr w:rsidR="00AC2C99">
        <w:trPr>
          <w:jc w:val="center"/>
        </w:trPr>
        <w:tc>
          <w:tcPr>
            <w:tcW w:w="7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1.15.3 </w:t>
            </w:r>
          </w:p>
        </w:tc>
        <w:tc>
          <w:tcPr>
            <w:tcW w:w="68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Учителя-логопеда </w:t>
            </w:r>
          </w:p>
        </w:tc>
        <w:tc>
          <w:tcPr>
            <w:tcW w:w="2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b/>
                <w:iCs/>
                <w:color w:val="00000A"/>
                <w:sz w:val="28"/>
                <w:szCs w:val="28"/>
                <w:lang w:eastAsia="ru-RU"/>
              </w:rPr>
              <w:t xml:space="preserve">нет </w:t>
            </w:r>
          </w:p>
        </w:tc>
      </w:tr>
      <w:tr w:rsidR="00AC2C99">
        <w:trPr>
          <w:jc w:val="center"/>
        </w:trPr>
        <w:tc>
          <w:tcPr>
            <w:tcW w:w="7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1.15.4 </w:t>
            </w:r>
          </w:p>
        </w:tc>
        <w:tc>
          <w:tcPr>
            <w:tcW w:w="68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Логопеда </w:t>
            </w:r>
          </w:p>
        </w:tc>
        <w:tc>
          <w:tcPr>
            <w:tcW w:w="2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b/>
                <w:iCs/>
                <w:color w:val="00000A"/>
                <w:sz w:val="28"/>
                <w:szCs w:val="28"/>
                <w:lang w:eastAsia="ru-RU"/>
              </w:rPr>
              <w:t>нет</w:t>
            </w:r>
          </w:p>
        </w:tc>
      </w:tr>
      <w:tr w:rsidR="00AC2C99">
        <w:trPr>
          <w:jc w:val="center"/>
        </w:trPr>
        <w:tc>
          <w:tcPr>
            <w:tcW w:w="7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1.15.5 </w:t>
            </w:r>
          </w:p>
        </w:tc>
        <w:tc>
          <w:tcPr>
            <w:tcW w:w="68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Учителя-дефектолога </w:t>
            </w:r>
          </w:p>
        </w:tc>
        <w:tc>
          <w:tcPr>
            <w:tcW w:w="2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b/>
                <w:iCs/>
                <w:color w:val="00000A"/>
                <w:sz w:val="28"/>
                <w:szCs w:val="28"/>
                <w:lang w:eastAsia="ru-RU"/>
              </w:rPr>
              <w:t xml:space="preserve">нет </w:t>
            </w:r>
          </w:p>
        </w:tc>
      </w:tr>
      <w:tr w:rsidR="00AC2C99">
        <w:trPr>
          <w:jc w:val="center"/>
        </w:trPr>
        <w:tc>
          <w:tcPr>
            <w:tcW w:w="7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1.15.6 </w:t>
            </w:r>
          </w:p>
        </w:tc>
        <w:tc>
          <w:tcPr>
            <w:tcW w:w="68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Педагога-психолога </w:t>
            </w:r>
          </w:p>
        </w:tc>
        <w:tc>
          <w:tcPr>
            <w:tcW w:w="2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> </w:t>
            </w:r>
            <w:r>
              <w:rPr>
                <w:rFonts w:eastAsia="Times New Roman"/>
                <w:b/>
                <w:iCs/>
                <w:color w:val="00000A"/>
                <w:sz w:val="28"/>
                <w:szCs w:val="28"/>
                <w:lang w:eastAsia="ru-RU"/>
              </w:rPr>
              <w:t>нет</w:t>
            </w:r>
          </w:p>
        </w:tc>
      </w:tr>
      <w:tr w:rsidR="00AC2C99">
        <w:trPr>
          <w:jc w:val="center"/>
        </w:trPr>
        <w:tc>
          <w:tcPr>
            <w:tcW w:w="7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b/>
                <w:iCs/>
                <w:color w:val="00000A"/>
                <w:sz w:val="28"/>
                <w:szCs w:val="28"/>
                <w:lang w:eastAsia="ru-RU"/>
              </w:rPr>
              <w:t xml:space="preserve">2. </w:t>
            </w:r>
          </w:p>
        </w:tc>
        <w:tc>
          <w:tcPr>
            <w:tcW w:w="939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b/>
                <w:iCs/>
                <w:color w:val="00000A"/>
                <w:sz w:val="28"/>
                <w:szCs w:val="28"/>
                <w:lang w:eastAsia="ru-RU"/>
              </w:rPr>
              <w:t xml:space="preserve">Инфраструктура </w:t>
            </w:r>
          </w:p>
        </w:tc>
      </w:tr>
      <w:tr w:rsidR="00AC2C99">
        <w:trPr>
          <w:jc w:val="center"/>
        </w:trPr>
        <w:tc>
          <w:tcPr>
            <w:tcW w:w="7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2.1 </w:t>
            </w:r>
          </w:p>
        </w:tc>
        <w:tc>
          <w:tcPr>
            <w:tcW w:w="68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Общая площадь помещений, в которых осуществляется образовательная деятельность, в расчете на одного воспитанника </w:t>
            </w:r>
          </w:p>
        </w:tc>
        <w:tc>
          <w:tcPr>
            <w:tcW w:w="2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24,3кв.м. </w:t>
            </w:r>
          </w:p>
        </w:tc>
      </w:tr>
      <w:tr w:rsidR="00AC2C99">
        <w:trPr>
          <w:jc w:val="center"/>
        </w:trPr>
        <w:tc>
          <w:tcPr>
            <w:tcW w:w="7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2.2 </w:t>
            </w:r>
          </w:p>
        </w:tc>
        <w:tc>
          <w:tcPr>
            <w:tcW w:w="68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Площадь помещений для организации дополнительных видов деятельности воспитанников </w:t>
            </w:r>
          </w:p>
        </w:tc>
        <w:tc>
          <w:tcPr>
            <w:tcW w:w="2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54 </w:t>
            </w:r>
            <w:proofErr w:type="spellStart"/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>кв.м</w:t>
            </w:r>
            <w:proofErr w:type="spellEnd"/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AC2C99">
        <w:trPr>
          <w:jc w:val="center"/>
        </w:trPr>
        <w:tc>
          <w:tcPr>
            <w:tcW w:w="7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2.3 </w:t>
            </w:r>
          </w:p>
        </w:tc>
        <w:tc>
          <w:tcPr>
            <w:tcW w:w="68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Наличие физкультурного зала </w:t>
            </w:r>
          </w:p>
        </w:tc>
        <w:tc>
          <w:tcPr>
            <w:tcW w:w="2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b/>
                <w:iCs/>
                <w:color w:val="00000A"/>
                <w:sz w:val="28"/>
                <w:szCs w:val="28"/>
                <w:lang w:eastAsia="ru-RU"/>
              </w:rPr>
              <w:t>да</w:t>
            </w:r>
          </w:p>
        </w:tc>
      </w:tr>
      <w:tr w:rsidR="00AC2C99">
        <w:trPr>
          <w:jc w:val="center"/>
        </w:trPr>
        <w:tc>
          <w:tcPr>
            <w:tcW w:w="7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2.4 </w:t>
            </w:r>
          </w:p>
        </w:tc>
        <w:tc>
          <w:tcPr>
            <w:tcW w:w="68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Наличие музыкального зала </w:t>
            </w:r>
          </w:p>
        </w:tc>
        <w:tc>
          <w:tcPr>
            <w:tcW w:w="2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>да</w:t>
            </w:r>
          </w:p>
        </w:tc>
      </w:tr>
      <w:tr w:rsidR="00AC2C99">
        <w:trPr>
          <w:jc w:val="center"/>
        </w:trPr>
        <w:tc>
          <w:tcPr>
            <w:tcW w:w="7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2.5 </w:t>
            </w:r>
          </w:p>
        </w:tc>
        <w:tc>
          <w:tcPr>
            <w:tcW w:w="68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ru-RU"/>
              </w:rPr>
              <w:t xml:space="preserve">Наличие прогулочных площадок, обеспечивающих физическую активность и разнообразную игровую деятельность воспитанников на прогулке </w:t>
            </w:r>
          </w:p>
        </w:tc>
        <w:tc>
          <w:tcPr>
            <w:tcW w:w="25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C2C99" w:rsidRDefault="00BB4E5D">
            <w:pPr>
              <w:suppressAutoHyphens w:val="0"/>
              <w:spacing w:line="276" w:lineRule="auto"/>
              <w:rPr>
                <w:iCs/>
              </w:rPr>
            </w:pPr>
            <w:r>
              <w:rPr>
                <w:rFonts w:eastAsia="Times New Roman"/>
                <w:b/>
                <w:iCs/>
                <w:color w:val="00000A"/>
                <w:sz w:val="28"/>
                <w:szCs w:val="28"/>
                <w:lang w:eastAsia="ru-RU"/>
              </w:rPr>
              <w:t>да</w:t>
            </w:r>
          </w:p>
        </w:tc>
      </w:tr>
    </w:tbl>
    <w:p w:rsidR="00AC2C99" w:rsidRDefault="00AC2C99">
      <w:pPr>
        <w:spacing w:line="276" w:lineRule="auto"/>
        <w:jc w:val="center"/>
        <w:rPr>
          <w:iCs/>
          <w:sz w:val="28"/>
          <w:szCs w:val="28"/>
        </w:rPr>
      </w:pPr>
    </w:p>
    <w:p w:rsidR="00AC2C99" w:rsidRDefault="00AC2C99">
      <w:pPr>
        <w:spacing w:line="276" w:lineRule="auto"/>
        <w:jc w:val="center"/>
        <w:rPr>
          <w:iCs/>
          <w:sz w:val="28"/>
          <w:szCs w:val="28"/>
        </w:rPr>
      </w:pPr>
    </w:p>
    <w:p w:rsidR="00AC2C99" w:rsidRDefault="00AC2C99">
      <w:pPr>
        <w:spacing w:line="276" w:lineRule="auto"/>
        <w:jc w:val="center"/>
        <w:rPr>
          <w:iCs/>
          <w:sz w:val="28"/>
          <w:szCs w:val="28"/>
        </w:rPr>
      </w:pPr>
    </w:p>
    <w:p w:rsidR="00AC2C99" w:rsidRDefault="00AC2C99">
      <w:pPr>
        <w:spacing w:line="276" w:lineRule="auto"/>
        <w:jc w:val="center"/>
        <w:rPr>
          <w:iCs/>
          <w:sz w:val="28"/>
          <w:szCs w:val="28"/>
        </w:rPr>
      </w:pPr>
    </w:p>
    <w:p w:rsidR="00AC2C99" w:rsidRDefault="00BB4E5D">
      <w:pPr>
        <w:spacing w:before="280" w:after="280" w:line="276" w:lineRule="auto"/>
        <w:jc w:val="center"/>
        <w:rPr>
          <w:b/>
          <w:bCs/>
          <w:iCs/>
          <w:sz w:val="28"/>
          <w:szCs w:val="28"/>
        </w:rPr>
      </w:pPr>
      <w:r>
        <w:br w:type="page"/>
      </w:r>
    </w:p>
    <w:p w:rsidR="00AC2C99" w:rsidRDefault="00BB4E5D">
      <w:pPr>
        <w:spacing w:before="280" w:after="280" w:line="276" w:lineRule="auto"/>
        <w:jc w:val="center"/>
        <w:rPr>
          <w:iCs/>
        </w:rPr>
      </w:pPr>
      <w:r>
        <w:rPr>
          <w:rFonts w:eastAsia="Times New Roman"/>
          <w:b/>
          <w:bCs/>
          <w:iCs/>
          <w:color w:val="00000A"/>
          <w:sz w:val="28"/>
          <w:szCs w:val="28"/>
          <w:lang w:eastAsia="ru-RU"/>
        </w:rPr>
        <w:lastRenderedPageBreak/>
        <w:t>ПОКАЗАТЕЛИ ДЕЯТЕЛЬНОСТИ ОРГАНИЗАЦИИ ДОПОЛНИТЕЛЬНОГО ОБРАЗОВАНИЯ, ПОДЛЕЖАЩЕЙ САМООБСЛЕДОВАНИЮ</w:t>
      </w:r>
    </w:p>
    <w:tbl>
      <w:tblPr>
        <w:tblW w:w="5000" w:type="pct"/>
        <w:tblInd w:w="78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911"/>
        <w:gridCol w:w="6904"/>
        <w:gridCol w:w="1948"/>
      </w:tblGrid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jc w:val="center"/>
              <w:rPr>
                <w:iCs/>
              </w:rPr>
            </w:pPr>
            <w:bookmarkStart w:id="2" w:name="l82"/>
            <w:bookmarkEnd w:id="2"/>
            <w:proofErr w:type="spellStart"/>
            <w:r>
              <w:rPr>
                <w:iCs/>
                <w:color w:val="00000A"/>
                <w:sz w:val="28"/>
                <w:szCs w:val="28"/>
                <w:lang w:eastAsia="en-US"/>
              </w:rPr>
              <w:t>Nп</w:t>
            </w:r>
            <w:proofErr w:type="spellEnd"/>
            <w:r>
              <w:rPr>
                <w:iCs/>
                <w:color w:val="00000A"/>
                <w:sz w:val="28"/>
                <w:szCs w:val="28"/>
                <w:lang w:eastAsia="en-US"/>
              </w:rPr>
              <w:t>/</w:t>
            </w:r>
            <w:proofErr w:type="gramStart"/>
            <w:r>
              <w:rPr>
                <w:iCs/>
                <w:color w:val="00000A"/>
                <w:sz w:val="28"/>
                <w:szCs w:val="28"/>
                <w:lang w:eastAsia="en-US"/>
              </w:rPr>
              <w:t>п</w:t>
            </w:r>
            <w:proofErr w:type="gramEnd"/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Показатели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Единица измерения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Образовательная деятельность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AC2C99">
            <w:pPr>
              <w:pStyle w:val="Standard"/>
              <w:snapToGrid w:val="0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1.1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Общая численность учащихся, в том числе: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299 человек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1.1.1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Детей дошкольного возраста (3-7 лет)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8 человек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1.1.2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Детей младшего школьного возраста (7-11 лет)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128 человек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1.1.3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Детей среднего школьного возраста (11-15 лет)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125 человек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1.1.4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Детей старшего школьного возраста (15-17 лет)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38 человек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1.2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0 человек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1.3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bookmarkStart w:id="3" w:name="l83"/>
            <w:bookmarkEnd w:id="3"/>
            <w:r>
              <w:rPr>
                <w:iCs/>
                <w:sz w:val="28"/>
                <w:szCs w:val="28"/>
                <w:lang w:eastAsia="en-US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78 человек</w:t>
            </w:r>
          </w:p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26,8 %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1.4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0 человек/</w:t>
            </w:r>
          </w:p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0 %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1.5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0 человек/</w:t>
            </w:r>
          </w:p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0 %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1.6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bookmarkStart w:id="4" w:name="l159"/>
            <w:bookmarkEnd w:id="4"/>
            <w:r>
              <w:rPr>
                <w:iCs/>
                <w:sz w:val="28"/>
                <w:szCs w:val="28"/>
                <w:lang w:eastAsia="en-US"/>
              </w:rPr>
              <w:t xml:space="preserve">Численность/удельный вес численности учащихся по образовательным программам, </w:t>
            </w:r>
            <w:bookmarkStart w:id="5" w:name="l84"/>
            <w:bookmarkEnd w:id="5"/>
            <w:r>
              <w:rPr>
                <w:iCs/>
                <w:sz w:val="28"/>
                <w:szCs w:val="28"/>
                <w:lang w:eastAsia="en-US"/>
              </w:rPr>
              <w:t>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22 человек/</w:t>
            </w:r>
          </w:p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7,5%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1.6.1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Учащиеся с ограниченными возможностями здоровья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13 человек/</w:t>
            </w:r>
          </w:p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4,5%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1.6.2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Дети-сироты, дети, оставшиеся без попечения родителей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5 человек/</w:t>
            </w:r>
          </w:p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1,7%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1.6.3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Дети-мигранты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0 человек/</w:t>
            </w:r>
          </w:p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0%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1.6.4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Дети, попавшие в трудную жизненную ситуацию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5 человек/</w:t>
            </w:r>
          </w:p>
          <w:p w:rsidR="00AC2C99" w:rsidRDefault="00BB4E5D">
            <w:pPr>
              <w:pStyle w:val="Standard"/>
              <w:spacing w:line="276" w:lineRule="auto"/>
            </w:pPr>
            <w:r>
              <w:rPr>
                <w:iCs/>
                <w:sz w:val="28"/>
                <w:szCs w:val="28"/>
                <w:lang w:eastAsia="en-US"/>
              </w:rPr>
              <w:lastRenderedPageBreak/>
              <w:t>1,7%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lastRenderedPageBreak/>
              <w:t xml:space="preserve">1.7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17 человек/</w:t>
            </w:r>
          </w:p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5,8%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1.8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bookmarkStart w:id="6" w:name="l160"/>
            <w:bookmarkEnd w:id="6"/>
            <w:r>
              <w:rPr>
                <w:iCs/>
                <w:sz w:val="28"/>
                <w:szCs w:val="28"/>
                <w:lang w:eastAsia="en-US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rFonts w:eastAsia="Times New Roman"/>
                <w:i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iCs/>
                <w:sz w:val="28"/>
                <w:szCs w:val="28"/>
                <w:lang w:eastAsia="ru-RU"/>
              </w:rPr>
              <w:t>181 человек/62,1%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1.8.1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На муниципальном уровне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168 человека</w:t>
            </w:r>
          </w:p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/57,7%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1.8.2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На региональном уровне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13 человек/</w:t>
            </w:r>
          </w:p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4,5%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1.8.3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На межрегиональном уровне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</w:pPr>
            <w:r>
              <w:rPr>
                <w:rFonts w:eastAsia="Times New Roman"/>
                <w:iCs/>
                <w:sz w:val="28"/>
                <w:szCs w:val="28"/>
                <w:lang w:eastAsia="en-US"/>
              </w:rPr>
              <w:t xml:space="preserve">  </w:t>
            </w:r>
            <w:r>
              <w:rPr>
                <w:iCs/>
                <w:sz w:val="28"/>
                <w:szCs w:val="28"/>
                <w:lang w:eastAsia="en-US"/>
              </w:rPr>
              <w:t>0 человек/</w:t>
            </w:r>
          </w:p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0%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1.8.4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На федеральном уровне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0 человек/</w:t>
            </w:r>
          </w:p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0%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1.8.5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На международном уровне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0 человек/</w:t>
            </w:r>
          </w:p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0%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1.9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bookmarkStart w:id="7" w:name="l216"/>
            <w:bookmarkEnd w:id="7"/>
            <w:r>
              <w:rPr>
                <w:iCs/>
                <w:sz w:val="28"/>
                <w:szCs w:val="28"/>
                <w:lang w:eastAsia="en-US"/>
              </w:rPr>
              <w:t>Численность/удельный вес численности учащихся-победителей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uppressAutoHyphens w:val="0"/>
              <w:spacing w:line="276" w:lineRule="auto"/>
              <w:rPr>
                <w:rFonts w:eastAsia="Times New Roman"/>
                <w:i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iCs/>
                <w:sz w:val="28"/>
                <w:szCs w:val="28"/>
                <w:lang w:eastAsia="ru-RU"/>
              </w:rPr>
              <w:t>91 человек</w:t>
            </w:r>
          </w:p>
          <w:p w:rsidR="00AC2C99" w:rsidRDefault="00BB4E5D">
            <w:pPr>
              <w:pStyle w:val="Standard"/>
              <w:spacing w:line="276" w:lineRule="auto"/>
              <w:rPr>
                <w:rFonts w:eastAsia="Times New Roman"/>
                <w:i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iCs/>
                <w:sz w:val="28"/>
                <w:szCs w:val="28"/>
                <w:lang w:eastAsia="ru-RU"/>
              </w:rPr>
              <w:t>/31,3%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1.9.1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На муниципальном уровне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86 человека</w:t>
            </w:r>
          </w:p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/29,5%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1.9.2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На региональном уровне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rFonts w:eastAsia="Times New Roman"/>
                <w:i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iCs/>
                <w:sz w:val="28"/>
                <w:szCs w:val="28"/>
                <w:lang w:eastAsia="ru-RU"/>
              </w:rPr>
              <w:t>5человек/1,7%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1.9.3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bookmarkStart w:id="8" w:name="l161"/>
            <w:bookmarkEnd w:id="8"/>
            <w:r>
              <w:rPr>
                <w:iCs/>
                <w:sz w:val="28"/>
                <w:szCs w:val="28"/>
                <w:lang w:eastAsia="en-US"/>
              </w:rPr>
              <w:t>На межрегиональном уровне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0 человек/</w:t>
            </w:r>
          </w:p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0%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1.9.4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На федеральном уровне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0 человек/</w:t>
            </w:r>
          </w:p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0%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1.9.5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На международном уровне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0 человек/</w:t>
            </w:r>
          </w:p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0%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1.10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15 человек/</w:t>
            </w:r>
          </w:p>
          <w:p w:rsidR="00AC2C99" w:rsidRDefault="00BB4E5D">
            <w:pPr>
              <w:pStyle w:val="Standard"/>
              <w:spacing w:line="276" w:lineRule="auto"/>
            </w:pPr>
            <w:r>
              <w:rPr>
                <w:iCs/>
                <w:sz w:val="28"/>
                <w:szCs w:val="28"/>
                <w:lang w:eastAsia="en-US"/>
              </w:rPr>
              <w:t>5,2%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1.10.1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Муниципального уровня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3 человека/</w:t>
            </w:r>
          </w:p>
          <w:p w:rsidR="00AC2C99" w:rsidRDefault="00BB4E5D">
            <w:pPr>
              <w:pStyle w:val="Standard"/>
              <w:spacing w:line="276" w:lineRule="auto"/>
            </w:pPr>
            <w:r>
              <w:rPr>
                <w:iCs/>
                <w:sz w:val="28"/>
                <w:szCs w:val="28"/>
                <w:lang w:eastAsia="en-US"/>
              </w:rPr>
              <w:t>1,03%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1.10.2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Регионального уровня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1 человек/</w:t>
            </w:r>
          </w:p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0,3%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lastRenderedPageBreak/>
              <w:t xml:space="preserve">1.10.3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Межрегионального уровня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0 человек/</w:t>
            </w:r>
          </w:p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0%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1.10.4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Федерального уровня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0 человек/</w:t>
            </w:r>
          </w:p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0%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1.10.5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Международного уровня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0 человек/</w:t>
            </w:r>
          </w:p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0%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1.11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bookmarkStart w:id="9" w:name="l162"/>
            <w:bookmarkEnd w:id="9"/>
            <w:r>
              <w:rPr>
                <w:iCs/>
                <w:sz w:val="28"/>
                <w:szCs w:val="28"/>
                <w:lang w:eastAsia="en-US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1 единиц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1.11.1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На муниципальном уровне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1 единиц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1.11.2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На региональном уровне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0 единиц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1.11.3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На межрегиональном уровне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0 единиц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1.11.4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На федеральном уровне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0 единиц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1.11.5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На международном уровне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0 единиц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1.12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Общая численность педагогических работников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17 человек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1.13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11 человек</w:t>
            </w:r>
          </w:p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/64,7%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>1.14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bookmarkStart w:id="10" w:name="l163"/>
            <w:bookmarkEnd w:id="10"/>
            <w:r>
              <w:rPr>
                <w:iCs/>
                <w:sz w:val="28"/>
                <w:szCs w:val="28"/>
                <w:lang w:eastAsia="en-US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11 человека</w:t>
            </w:r>
          </w:p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/64,7%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1.15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6 человек/</w:t>
            </w:r>
          </w:p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35,3%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1.16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</w:t>
            </w:r>
            <w:bookmarkStart w:id="11" w:name="l217"/>
            <w:bookmarkEnd w:id="11"/>
            <w:r>
              <w:rPr>
                <w:iCs/>
                <w:sz w:val="28"/>
                <w:szCs w:val="28"/>
                <w:lang w:eastAsia="en-US"/>
              </w:rPr>
              <w:t>(профиля), в общей численности педагогических работников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6 человек/</w:t>
            </w:r>
          </w:p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35,3%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1.17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bookmarkStart w:id="12" w:name="l164"/>
            <w:bookmarkEnd w:id="12"/>
            <w:r>
              <w:rPr>
                <w:iCs/>
                <w:sz w:val="28"/>
                <w:szCs w:val="28"/>
                <w:lang w:eastAsia="en-US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4 человека</w:t>
            </w:r>
          </w:p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/23,5%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1.17.1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Высшая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1 человек/</w:t>
            </w:r>
          </w:p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lastRenderedPageBreak/>
              <w:t>5,9%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lastRenderedPageBreak/>
              <w:t xml:space="preserve">1.17.2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Первая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3 человека</w:t>
            </w:r>
          </w:p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/17,6%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1.18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человек/%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1.18.1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До 5 лет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2 человек/</w:t>
            </w:r>
          </w:p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11,8%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1.18.2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Свыше 30 лет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10 человек/</w:t>
            </w:r>
          </w:p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58,8%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1.19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bookmarkStart w:id="13" w:name="l218"/>
            <w:bookmarkEnd w:id="13"/>
            <w:r>
              <w:rPr>
                <w:iCs/>
                <w:sz w:val="28"/>
                <w:szCs w:val="28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1 человек/</w:t>
            </w:r>
          </w:p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6%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1.20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bookmarkStart w:id="14" w:name="l165"/>
            <w:bookmarkEnd w:id="14"/>
            <w:r>
              <w:rPr>
                <w:iCs/>
                <w:sz w:val="28"/>
                <w:szCs w:val="28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6 человек/</w:t>
            </w:r>
          </w:p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35,3%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1.21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proofErr w:type="gramStart"/>
            <w:r>
              <w:rPr>
                <w:iCs/>
                <w:sz w:val="28"/>
                <w:szCs w:val="28"/>
                <w:lang w:eastAsia="en-US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работников,</w:t>
            </w:r>
            <w:proofErr w:type="gramEnd"/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bookmarkStart w:id="15" w:name="l219"/>
            <w:bookmarkEnd w:id="15"/>
            <w:r>
              <w:rPr>
                <w:iCs/>
                <w:sz w:val="28"/>
                <w:szCs w:val="28"/>
                <w:lang w:eastAsia="en-US"/>
              </w:rPr>
              <w:t>17 человека</w:t>
            </w:r>
          </w:p>
          <w:p w:rsidR="00AC2C99" w:rsidRDefault="00BB4E5D">
            <w:pPr>
              <w:pStyle w:val="Standard"/>
              <w:spacing w:line="276" w:lineRule="auto"/>
            </w:pPr>
            <w:r>
              <w:rPr>
                <w:iCs/>
                <w:sz w:val="28"/>
                <w:szCs w:val="28"/>
                <w:lang w:eastAsia="en-US"/>
              </w:rPr>
              <w:t>/100%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1.22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bookmarkStart w:id="16" w:name="l166"/>
            <w:bookmarkEnd w:id="16"/>
            <w:r>
              <w:rPr>
                <w:iCs/>
                <w:sz w:val="28"/>
                <w:szCs w:val="28"/>
                <w:lang w:eastAsia="en-US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0 человек</w:t>
            </w:r>
          </w:p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/ 0%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1.23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AC2C99">
            <w:pPr>
              <w:pStyle w:val="Standard"/>
              <w:snapToGrid w:val="0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1.23.1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За 3 года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0 единиц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1.23.2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За отчетный период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0 единиц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1.24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Наличие в организации дополнительного образования системы психолого-педагогической поддержки одаренных детей, иных групп детей, требующих </w:t>
            </w:r>
            <w:bookmarkStart w:id="17" w:name="l220"/>
            <w:bookmarkEnd w:id="17"/>
            <w:r>
              <w:rPr>
                <w:iCs/>
                <w:sz w:val="28"/>
                <w:szCs w:val="28"/>
                <w:lang w:eastAsia="en-US"/>
              </w:rPr>
              <w:t>повышенного педагогического внимания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да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lastRenderedPageBreak/>
              <w:t xml:space="preserve">2. </w:t>
            </w:r>
          </w:p>
        </w:tc>
        <w:tc>
          <w:tcPr>
            <w:tcW w:w="885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Инфраструктура 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2.1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Количество компьютеров в расчете на одного учащегося 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rFonts w:eastAsia="Times New Roman"/>
                <w:iCs/>
                <w:color w:val="00000A"/>
                <w:sz w:val="28"/>
                <w:szCs w:val="28"/>
                <w:lang w:eastAsia="en-US"/>
              </w:rPr>
              <w:t xml:space="preserve"> 0,36 </w:t>
            </w: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единицы 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2.2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bookmarkStart w:id="18" w:name="l167"/>
            <w:bookmarkEnd w:id="18"/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Количество помещений для осуществления образовательной деятельности, в том числе: 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>13 единиц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2.2.1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Учебный класс 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>12 единиц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2.2.2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Лаборатория 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3 единицы 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2.2.3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Мастерская 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0 единиц 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2.2.4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Танцевальный класс 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0 единиц 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2.2.5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Спортивный зал 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1 единица 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2.2.6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Бассейн 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0 единиц 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2.3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Количество помещений для организации досуговой деятельности учащихся, в том числе: 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2 единицы 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2.3.1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Актовый зал 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2 единица 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2.3.2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Концертный зал 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0 единиц 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2.3.3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Игровое помещение 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0 единиц 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2.4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Наличие загородных оздоровительных лагерей, баз отдыха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нет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2.5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bookmarkStart w:id="19" w:name="l221"/>
            <w:bookmarkEnd w:id="19"/>
            <w:r>
              <w:rPr>
                <w:iCs/>
                <w:sz w:val="28"/>
                <w:szCs w:val="28"/>
                <w:lang w:eastAsia="en-US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да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2.6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bookmarkStart w:id="20" w:name="l168"/>
            <w:bookmarkEnd w:id="20"/>
            <w:r>
              <w:rPr>
                <w:iCs/>
                <w:sz w:val="28"/>
                <w:szCs w:val="28"/>
                <w:lang w:eastAsia="en-US"/>
              </w:rPr>
              <w:t>Наличие читального зала библиотеки, в том числе: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нет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2.6.1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да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2.6.2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С </w:t>
            </w:r>
            <w:proofErr w:type="spellStart"/>
            <w:r>
              <w:rPr>
                <w:iCs/>
                <w:sz w:val="28"/>
                <w:szCs w:val="28"/>
                <w:lang w:eastAsia="en-US"/>
              </w:rPr>
              <w:t>медиатекой</w:t>
            </w:r>
            <w:proofErr w:type="spellEnd"/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нет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2.6.3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Оснащенного средствами сканирования и распознавания текстов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нет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2.6.4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да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2.6.5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С контролируемой распечаткой бумажных материалов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нет</w:t>
            </w:r>
          </w:p>
        </w:tc>
      </w:tr>
      <w:tr w:rsidR="00AC2C99">
        <w:tc>
          <w:tcPr>
            <w:tcW w:w="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spacing w:line="276" w:lineRule="auto"/>
              <w:rPr>
                <w:iCs/>
              </w:rPr>
            </w:pPr>
            <w:r>
              <w:rPr>
                <w:iCs/>
                <w:color w:val="00000A"/>
                <w:sz w:val="28"/>
                <w:szCs w:val="28"/>
                <w:lang w:eastAsia="en-US"/>
              </w:rPr>
              <w:t xml:space="preserve">2.7 </w:t>
            </w:r>
          </w:p>
        </w:tc>
        <w:tc>
          <w:tcPr>
            <w:tcW w:w="6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bookmarkStart w:id="21" w:name="l169"/>
            <w:bookmarkEnd w:id="21"/>
            <w:r>
              <w:rPr>
                <w:iCs/>
                <w:sz w:val="28"/>
                <w:szCs w:val="28"/>
                <w:lang w:eastAsia="en-US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8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257 человек/</w:t>
            </w:r>
          </w:p>
          <w:p w:rsidR="00AC2C99" w:rsidRDefault="00BB4E5D">
            <w:pPr>
              <w:pStyle w:val="Standard"/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88 %</w:t>
            </w:r>
          </w:p>
        </w:tc>
      </w:tr>
    </w:tbl>
    <w:p w:rsidR="00AC2C99" w:rsidRDefault="00AC2C99">
      <w:pPr>
        <w:spacing w:line="276" w:lineRule="auto"/>
        <w:rPr>
          <w:i/>
          <w:iCs/>
          <w:sz w:val="28"/>
          <w:szCs w:val="28"/>
        </w:rPr>
      </w:pPr>
    </w:p>
    <w:p w:rsidR="00AC2C99" w:rsidRDefault="00BB4E5D">
      <w:pPr>
        <w:spacing w:line="276" w:lineRule="auto"/>
        <w:rPr>
          <w:iCs/>
        </w:rPr>
      </w:pPr>
      <w:r>
        <w:rPr>
          <w:iCs/>
          <w:sz w:val="28"/>
          <w:szCs w:val="28"/>
        </w:rPr>
        <w:tab/>
        <w:t xml:space="preserve">Анализ показателей указывает на то, что Школа имеет достаточную инфраструктуру, которая соответствует требованиям СанПиН 2.4.2.2821-10 Санитарно-эпидемиологические требования к условиям и организации </w:t>
      </w:r>
      <w:r>
        <w:rPr>
          <w:iCs/>
          <w:sz w:val="28"/>
          <w:szCs w:val="28"/>
        </w:rPr>
        <w:lastRenderedPageBreak/>
        <w:t>обучения в общеобразовательных учреждениях» и позволяет реализовывать образовательные программы в полном объеме в соответствии с ФГОС общего образования.</w:t>
      </w:r>
    </w:p>
    <w:p w:rsidR="00AC2C99" w:rsidRDefault="00BB4E5D">
      <w:pPr>
        <w:spacing w:line="276" w:lineRule="auto"/>
      </w:pPr>
      <w:r>
        <w:rPr>
          <w:iCs/>
          <w:sz w:val="28"/>
          <w:szCs w:val="28"/>
        </w:rPr>
        <w:tab/>
        <w:t>Школа укомплектована достаточным количеством педагогических и иных работников, которые имеют высокую квалификацию и регулярно проходят повышение квалификации, что позволяет обеспечить стабильные качественные результаты образовательных достижений обучающихся.</w:t>
      </w:r>
    </w:p>
    <w:sectPr w:rsidR="00AC2C99">
      <w:headerReference w:type="default" r:id="rId21"/>
      <w:footerReference w:type="default" r:id="rId22"/>
      <w:pgSz w:w="11906" w:h="16838"/>
      <w:pgMar w:top="1134" w:right="1274" w:bottom="1134" w:left="1080" w:header="720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50D2" w:rsidRDefault="00E250D2">
      <w:r>
        <w:separator/>
      </w:r>
    </w:p>
  </w:endnote>
  <w:endnote w:type="continuationSeparator" w:id="0">
    <w:p w:rsidR="00E250D2" w:rsidRDefault="00E25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№Е">
    <w:panose1 w:val="00000000000000000000"/>
    <w:charset w:val="00"/>
    <w:family w:val="roman"/>
    <w:notTrueType/>
    <w:pitch w:val="default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Liberation Sans">
    <w:altName w:val="Arial"/>
    <w:charset w:val="01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ohit Devanagari">
    <w:panose1 w:val="00000000000000000000"/>
    <w:charset w:val="00"/>
    <w:family w:val="roman"/>
    <w:notTrueType/>
    <w:pitch w:val="default"/>
  </w:font>
  <w:font w:name="NewtonCSanPin">
    <w:charset w:val="01"/>
    <w:family w:val="roman"/>
    <w:pitch w:val="variable"/>
  </w:font>
  <w:font w:name="№Е, 'Times New Roman'">
    <w:panose1 w:val="00000000000000000000"/>
    <w:charset w:val="00"/>
    <w:family w:val="roman"/>
    <w:notTrueType/>
    <w:pitch w:val="default"/>
  </w:font>
  <w:font w:name="YS Text">
    <w:altName w:val="Times New Roman"/>
    <w:charset w:val="01"/>
    <w:family w:val="roman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DEE" w:rsidRDefault="00C20DEE">
    <w:pPr>
      <w:pStyle w:val="af4"/>
      <w:jc w:val="center"/>
    </w:pPr>
    <w:r>
      <w:fldChar w:fldCharType="begin"/>
    </w:r>
    <w:r>
      <w:instrText>PAGE</w:instrText>
    </w:r>
    <w:r>
      <w:fldChar w:fldCharType="separate"/>
    </w:r>
    <w:r w:rsidR="001F0B31">
      <w:rPr>
        <w:noProof/>
      </w:rPr>
      <w:t>11</w:t>
    </w:r>
    <w:r>
      <w:fldChar w:fldCharType="end"/>
    </w:r>
  </w:p>
  <w:p w:rsidR="00C20DEE" w:rsidRDefault="00C20DEE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50D2" w:rsidRDefault="00E250D2">
      <w:r>
        <w:separator/>
      </w:r>
    </w:p>
  </w:footnote>
  <w:footnote w:type="continuationSeparator" w:id="0">
    <w:p w:rsidR="00E250D2" w:rsidRDefault="00E250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DEE" w:rsidRDefault="00C20DEE">
    <w:pPr>
      <w:pStyle w:val="af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D4581"/>
    <w:multiLevelType w:val="multilevel"/>
    <w:tmpl w:val="5A1C5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>
    <w:nsid w:val="04196042"/>
    <w:multiLevelType w:val="multilevel"/>
    <w:tmpl w:val="3D44E6B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0C610FC6"/>
    <w:multiLevelType w:val="multilevel"/>
    <w:tmpl w:val="8D081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nsid w:val="111E6E0D"/>
    <w:multiLevelType w:val="multilevel"/>
    <w:tmpl w:val="71BE09AC"/>
    <w:lvl w:ilvl="0">
      <w:start w:val="1"/>
      <w:numFmt w:val="decimal"/>
      <w:lvlText w:val="%1)"/>
      <w:lvlJc w:val="left"/>
      <w:pPr>
        <w:ind w:left="927" w:hanging="360"/>
      </w:pPr>
      <w:rPr>
        <w:rFonts w:eastAsia="№Е"/>
        <w:i w:val="0"/>
        <w:iCs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18DD0A00"/>
    <w:multiLevelType w:val="multilevel"/>
    <w:tmpl w:val="9D2C2E8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  <w:sz w:val="28"/>
        <w:szCs w:val="28"/>
      </w:rPr>
    </w:lvl>
  </w:abstractNum>
  <w:abstractNum w:abstractNumId="5">
    <w:nsid w:val="21920DC7"/>
    <w:multiLevelType w:val="multilevel"/>
    <w:tmpl w:val="55B0D9EE"/>
    <w:lvl w:ilvl="0">
      <w:start w:val="1"/>
      <w:numFmt w:val="bullet"/>
      <w:lvlText w:val=""/>
      <w:lvlJc w:val="left"/>
      <w:pPr>
        <w:ind w:left="644" w:hanging="360"/>
      </w:pPr>
      <w:rPr>
        <w:rFonts w:ascii="Symbol" w:hAnsi="Symbol" w:cs="OpenSymbol" w:hint="default"/>
        <w:sz w:val="28"/>
        <w:szCs w:val="28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cs="OpenSymbol" w:hint="default"/>
        <w:sz w:val="28"/>
        <w:szCs w:val="28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cs="OpenSymbol" w:hint="default"/>
        <w:sz w:val="28"/>
        <w:szCs w:val="28"/>
      </w:rPr>
    </w:lvl>
    <w:lvl w:ilvl="3">
      <w:start w:val="1"/>
      <w:numFmt w:val="bullet"/>
      <w:lvlText w:val=""/>
      <w:lvlJc w:val="left"/>
      <w:pPr>
        <w:ind w:left="1800" w:hanging="360"/>
      </w:pPr>
      <w:rPr>
        <w:rFonts w:ascii="Symbol" w:hAnsi="Symbol" w:cs="OpenSymbol" w:hint="default"/>
        <w:sz w:val="28"/>
        <w:szCs w:val="28"/>
      </w:rPr>
    </w:lvl>
    <w:lvl w:ilvl="4">
      <w:start w:val="1"/>
      <w:numFmt w:val="bullet"/>
      <w:lvlText w:val=""/>
      <w:lvlJc w:val="left"/>
      <w:pPr>
        <w:ind w:left="2160" w:hanging="360"/>
      </w:pPr>
      <w:rPr>
        <w:rFonts w:ascii="Symbol" w:hAnsi="Symbol" w:cs="OpenSymbol" w:hint="default"/>
        <w:sz w:val="28"/>
        <w:szCs w:val="28"/>
      </w:rPr>
    </w:lvl>
    <w:lvl w:ilvl="5">
      <w:start w:val="1"/>
      <w:numFmt w:val="bullet"/>
      <w:lvlText w:val=""/>
      <w:lvlJc w:val="left"/>
      <w:pPr>
        <w:ind w:left="2520" w:hanging="360"/>
      </w:pPr>
      <w:rPr>
        <w:rFonts w:ascii="Symbol" w:hAnsi="Symbol" w:cs="OpenSymbol" w:hint="default"/>
        <w:sz w:val="28"/>
        <w:szCs w:val="28"/>
      </w:rPr>
    </w:lvl>
    <w:lvl w:ilvl="6">
      <w:start w:val="1"/>
      <w:numFmt w:val="bullet"/>
      <w:lvlText w:val=""/>
      <w:lvlJc w:val="left"/>
      <w:pPr>
        <w:ind w:left="2880" w:hanging="360"/>
      </w:pPr>
      <w:rPr>
        <w:rFonts w:ascii="Symbol" w:hAnsi="Symbol" w:cs="OpenSymbol" w:hint="default"/>
        <w:sz w:val="28"/>
        <w:szCs w:val="28"/>
      </w:rPr>
    </w:lvl>
    <w:lvl w:ilvl="7">
      <w:start w:val="1"/>
      <w:numFmt w:val="bullet"/>
      <w:lvlText w:val=""/>
      <w:lvlJc w:val="left"/>
      <w:pPr>
        <w:ind w:left="3240" w:hanging="360"/>
      </w:pPr>
      <w:rPr>
        <w:rFonts w:ascii="Symbol" w:hAnsi="Symbol" w:cs="OpenSymbol" w:hint="default"/>
        <w:sz w:val="28"/>
        <w:szCs w:val="28"/>
      </w:rPr>
    </w:lvl>
    <w:lvl w:ilvl="8">
      <w:start w:val="1"/>
      <w:numFmt w:val="bullet"/>
      <w:lvlText w:val=""/>
      <w:lvlJc w:val="left"/>
      <w:pPr>
        <w:ind w:left="3600" w:hanging="360"/>
      </w:pPr>
      <w:rPr>
        <w:rFonts w:ascii="Symbol" w:hAnsi="Symbol" w:cs="OpenSymbol" w:hint="default"/>
        <w:sz w:val="28"/>
        <w:szCs w:val="28"/>
      </w:rPr>
    </w:lvl>
  </w:abstractNum>
  <w:abstractNum w:abstractNumId="6">
    <w:nsid w:val="2250115F"/>
    <w:multiLevelType w:val="multilevel"/>
    <w:tmpl w:val="4FA60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5CC0B13"/>
    <w:multiLevelType w:val="multilevel"/>
    <w:tmpl w:val="2584C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">
    <w:nsid w:val="371E45AB"/>
    <w:multiLevelType w:val="multilevel"/>
    <w:tmpl w:val="06567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9">
    <w:nsid w:val="46F86C46"/>
    <w:multiLevelType w:val="multilevel"/>
    <w:tmpl w:val="174C4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0">
    <w:nsid w:val="4AB37B65"/>
    <w:multiLevelType w:val="multilevel"/>
    <w:tmpl w:val="44746A8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55DF06D7"/>
    <w:multiLevelType w:val="multilevel"/>
    <w:tmpl w:val="1FCAF6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">
    <w:nsid w:val="70FF4906"/>
    <w:multiLevelType w:val="multilevel"/>
    <w:tmpl w:val="6250F7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>
    <w:nsid w:val="74246448"/>
    <w:multiLevelType w:val="multilevel"/>
    <w:tmpl w:val="F0D60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4">
    <w:nsid w:val="79285204"/>
    <w:multiLevelType w:val="multilevel"/>
    <w:tmpl w:val="52002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5">
    <w:nsid w:val="7F9B21A3"/>
    <w:multiLevelType w:val="multilevel"/>
    <w:tmpl w:val="4A24B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0"/>
  </w:num>
  <w:num w:numId="2">
    <w:abstractNumId w:val="10"/>
  </w:num>
  <w:num w:numId="3">
    <w:abstractNumId w:val="4"/>
  </w:num>
  <w:num w:numId="4">
    <w:abstractNumId w:val="5"/>
  </w:num>
  <w:num w:numId="5">
    <w:abstractNumId w:val="3"/>
  </w:num>
  <w:num w:numId="6">
    <w:abstractNumId w:val="6"/>
  </w:num>
  <w:num w:numId="7">
    <w:abstractNumId w:val="7"/>
  </w:num>
  <w:num w:numId="8">
    <w:abstractNumId w:val="15"/>
  </w:num>
  <w:num w:numId="9">
    <w:abstractNumId w:val="13"/>
  </w:num>
  <w:num w:numId="10">
    <w:abstractNumId w:val="8"/>
  </w:num>
  <w:num w:numId="11">
    <w:abstractNumId w:val="2"/>
  </w:num>
  <w:num w:numId="12">
    <w:abstractNumId w:val="14"/>
  </w:num>
  <w:num w:numId="13">
    <w:abstractNumId w:val="9"/>
  </w:num>
  <w:num w:numId="14">
    <w:abstractNumId w:val="12"/>
  </w:num>
  <w:num w:numId="15">
    <w:abstractNumId w:val="11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C99"/>
    <w:rsid w:val="001F0B31"/>
    <w:rsid w:val="00204046"/>
    <w:rsid w:val="00455A84"/>
    <w:rsid w:val="008D5868"/>
    <w:rsid w:val="00975A2D"/>
    <w:rsid w:val="00AC2C99"/>
    <w:rsid w:val="00BB4E5D"/>
    <w:rsid w:val="00C20DEE"/>
    <w:rsid w:val="00E250D2"/>
    <w:rsid w:val="00ED4FBE"/>
    <w:rsid w:val="00F03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eastAsia="Lucida Sans Unicode"/>
      <w:color w:val="000000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  <w:sz w:val="20"/>
    </w:rPr>
  </w:style>
  <w:style w:type="character" w:customStyle="1" w:styleId="WW8Num1z1">
    <w:name w:val="WW8Num1z1"/>
    <w:qFormat/>
    <w:rPr>
      <w:rFonts w:ascii="Courier New" w:hAnsi="Courier New" w:cs="Courier New"/>
      <w:sz w:val="20"/>
    </w:rPr>
  </w:style>
  <w:style w:type="character" w:customStyle="1" w:styleId="WW8Num1z2">
    <w:name w:val="WW8Num1z2"/>
    <w:qFormat/>
    <w:rPr>
      <w:rFonts w:ascii="Wingdings" w:hAnsi="Wingdings" w:cs="Wingdings"/>
      <w:sz w:val="20"/>
    </w:rPr>
  </w:style>
  <w:style w:type="character" w:customStyle="1" w:styleId="WW8Num2z0">
    <w:name w:val="WW8Num2z0"/>
    <w:qFormat/>
  </w:style>
  <w:style w:type="character" w:customStyle="1" w:styleId="WW8Num3z0">
    <w:name w:val="WW8Num3z0"/>
    <w:qFormat/>
    <w:rPr>
      <w:rFonts w:ascii="Symbol" w:hAnsi="Symbol" w:cs="OpenSymbol"/>
      <w:sz w:val="28"/>
      <w:szCs w:val="28"/>
    </w:rPr>
  </w:style>
  <w:style w:type="character" w:customStyle="1" w:styleId="WW8Num4z0">
    <w:name w:val="WW8Num4z0"/>
    <w:qFormat/>
    <w:rPr>
      <w:rFonts w:ascii="Symbol" w:hAnsi="Symbol" w:cs="OpenSymbol"/>
      <w:sz w:val="28"/>
      <w:szCs w:val="28"/>
    </w:rPr>
  </w:style>
  <w:style w:type="character" w:customStyle="1" w:styleId="WW8Num5z0">
    <w:name w:val="WW8Num5z0"/>
    <w:qFormat/>
  </w:style>
  <w:style w:type="character" w:customStyle="1" w:styleId="WW8Num6z0">
    <w:name w:val="WW8Num6z0"/>
    <w:qFormat/>
    <w:rPr>
      <w:rFonts w:eastAsia="№Е"/>
      <w:i w:val="0"/>
      <w:iCs/>
      <w:w w:val="100"/>
      <w:sz w:val="28"/>
      <w:szCs w:val="28"/>
    </w:rPr>
  </w:style>
  <w:style w:type="character" w:customStyle="1" w:styleId="WW8Num7z0">
    <w:name w:val="WW8Num7z0"/>
    <w:qFormat/>
    <w:rPr>
      <w:rFonts w:ascii="Symbol" w:hAnsi="Symbol" w:cs="OpenSymbol"/>
      <w:sz w:val="28"/>
      <w:szCs w:val="28"/>
    </w:rPr>
  </w:style>
  <w:style w:type="character" w:customStyle="1" w:styleId="WW8Num8z0">
    <w:name w:val="WW8Num8z0"/>
    <w:qFormat/>
    <w:rPr>
      <w:rFonts w:eastAsia="№Е"/>
      <w:i w:val="0"/>
      <w:iCs/>
      <w:w w:val="100"/>
      <w:sz w:val="28"/>
      <w:szCs w:val="28"/>
    </w:rPr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2">
    <w:name w:val="Основной шрифт абзаца2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1">
    <w:name w:val="Основной шрифт абзаца1"/>
    <w:qFormat/>
  </w:style>
  <w:style w:type="character" w:styleId="a3">
    <w:name w:val="Strong"/>
    <w:qFormat/>
    <w:rPr>
      <w:b/>
      <w:bCs/>
    </w:rPr>
  </w:style>
  <w:style w:type="character" w:customStyle="1" w:styleId="a4">
    <w:name w:val="Верхний колонтитул Знак"/>
    <w:qFormat/>
    <w:rPr>
      <w:rFonts w:ascii="Times New Roman" w:eastAsia="Lucida Sans Unicode" w:hAnsi="Times New Roman" w:cs="Times New Roman"/>
      <w:color w:val="000000"/>
      <w:sz w:val="24"/>
      <w:szCs w:val="24"/>
    </w:rPr>
  </w:style>
  <w:style w:type="character" w:customStyle="1" w:styleId="a5">
    <w:name w:val="Нижний колонтитул Знак"/>
    <w:qFormat/>
    <w:rPr>
      <w:rFonts w:ascii="Times New Roman" w:eastAsia="Lucida Sans Unicode" w:hAnsi="Times New Roman" w:cs="Times New Roman"/>
      <w:color w:val="000000"/>
      <w:sz w:val="24"/>
      <w:szCs w:val="24"/>
    </w:rPr>
  </w:style>
  <w:style w:type="character" w:customStyle="1" w:styleId="-">
    <w:name w:val="Интернет-ссылка"/>
    <w:rPr>
      <w:color w:val="0000FF"/>
      <w:u w:val="single"/>
    </w:rPr>
  </w:style>
  <w:style w:type="character" w:customStyle="1" w:styleId="a6">
    <w:name w:val="Текст выноски Знак"/>
    <w:qFormat/>
    <w:rPr>
      <w:rFonts w:ascii="Segoe UI" w:eastAsia="Calibri" w:hAnsi="Segoe UI" w:cs="Segoe UI"/>
      <w:sz w:val="18"/>
      <w:szCs w:val="18"/>
    </w:rPr>
  </w:style>
  <w:style w:type="character" w:customStyle="1" w:styleId="a7">
    <w:name w:val="Основной текст с отступом Знак"/>
    <w:qFormat/>
    <w:rPr>
      <w:rFonts w:ascii="Times New Roman" w:eastAsia="Lucida Sans Unicode" w:hAnsi="Times New Roman" w:cs="Tahoma"/>
      <w:kern w:val="2"/>
      <w:sz w:val="24"/>
      <w:szCs w:val="24"/>
      <w:lang w:bidi="hi-IN"/>
    </w:rPr>
  </w:style>
  <w:style w:type="character" w:customStyle="1" w:styleId="8Exact">
    <w:name w:val="Основной текст (8) Exact"/>
    <w:qFormat/>
    <w:rPr>
      <w:rFonts w:ascii="Microsoft Sans Serif" w:hAnsi="Microsoft Sans Serif" w:cs="Microsoft Sans Serif"/>
      <w:sz w:val="18"/>
      <w:szCs w:val="18"/>
      <w:u w:val="none"/>
    </w:rPr>
  </w:style>
  <w:style w:type="character" w:customStyle="1" w:styleId="8Exact2">
    <w:name w:val="Основной текст (8) Exact2"/>
    <w:qFormat/>
    <w:rPr>
      <w:rFonts w:ascii="Microsoft Sans Serif" w:hAnsi="Microsoft Sans Serif" w:cs="Microsoft Sans Serif"/>
      <w:color w:val="000000"/>
      <w:spacing w:val="0"/>
      <w:w w:val="100"/>
      <w:position w:val="0"/>
      <w:sz w:val="18"/>
      <w:szCs w:val="18"/>
      <w:shd w:val="clear" w:color="auto" w:fill="FFFFFF"/>
      <w:vertAlign w:val="baseline"/>
    </w:rPr>
  </w:style>
  <w:style w:type="character" w:customStyle="1" w:styleId="8">
    <w:name w:val="Основной текст (8)_"/>
    <w:qFormat/>
    <w:rPr>
      <w:rFonts w:ascii="Microsoft Sans Serif" w:hAnsi="Microsoft Sans Serif" w:cs="Microsoft Sans Serif"/>
      <w:sz w:val="18"/>
      <w:szCs w:val="18"/>
      <w:shd w:val="clear" w:color="auto" w:fill="FFFFFF"/>
    </w:rPr>
  </w:style>
  <w:style w:type="character" w:customStyle="1" w:styleId="3Exact">
    <w:name w:val="Заголовок №3 Exact"/>
    <w:qFormat/>
    <w:rPr>
      <w:rFonts w:ascii="Microsoft Sans Serif" w:hAnsi="Microsoft Sans Serif" w:cs="Microsoft Sans Serif"/>
      <w:sz w:val="19"/>
      <w:szCs w:val="19"/>
      <w:shd w:val="clear" w:color="auto" w:fill="FFFFFF"/>
    </w:rPr>
  </w:style>
  <w:style w:type="character" w:customStyle="1" w:styleId="a8">
    <w:name w:val="Основной текст Знак"/>
    <w:qFormat/>
    <w:rPr>
      <w:rFonts w:ascii="Times New Roman" w:eastAsia="Lucida Sans Unicode" w:hAnsi="Times New Roman" w:cs="Times New Roman"/>
      <w:color w:val="000000"/>
      <w:sz w:val="24"/>
      <w:szCs w:val="24"/>
    </w:rPr>
  </w:style>
  <w:style w:type="character" w:customStyle="1" w:styleId="10">
    <w:name w:val="Знак примечания1"/>
    <w:qFormat/>
    <w:rPr>
      <w:sz w:val="16"/>
      <w:szCs w:val="16"/>
    </w:rPr>
  </w:style>
  <w:style w:type="character" w:customStyle="1" w:styleId="a9">
    <w:name w:val="Текст примечания Знак"/>
    <w:qFormat/>
    <w:rPr>
      <w:rFonts w:ascii="Times New Roman" w:eastAsia="Lucida Sans Unicode" w:hAnsi="Times New Roman" w:cs="Times New Roman"/>
      <w:color w:val="000000"/>
    </w:rPr>
  </w:style>
  <w:style w:type="character" w:customStyle="1" w:styleId="aa">
    <w:name w:val="Тема примечания Знак"/>
    <w:qFormat/>
    <w:rPr>
      <w:rFonts w:ascii="Times New Roman" w:eastAsia="Lucida Sans Unicode" w:hAnsi="Times New Roman" w:cs="Times New Roman"/>
      <w:b/>
      <w:bCs/>
      <w:color w:val="000000"/>
    </w:rPr>
  </w:style>
  <w:style w:type="character" w:customStyle="1" w:styleId="CharAttribute484">
    <w:name w:val="CharAttribute484"/>
    <w:qFormat/>
    <w:rPr>
      <w:rFonts w:ascii="Times New Roman" w:eastAsia="Times New Roman" w:hAnsi="Times New Roman" w:cs="Times New Roman"/>
      <w:i/>
      <w:sz w:val="28"/>
    </w:rPr>
  </w:style>
  <w:style w:type="character" w:customStyle="1" w:styleId="ab">
    <w:name w:val="Неразрешенное упоминание"/>
    <w:uiPriority w:val="99"/>
    <w:semiHidden/>
    <w:unhideWhenUsed/>
    <w:qFormat/>
    <w:rsid w:val="00D974DB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Symbol"/>
      <w:sz w:val="20"/>
    </w:rPr>
  </w:style>
  <w:style w:type="character" w:customStyle="1" w:styleId="ListLabel2">
    <w:name w:val="ListLabel 2"/>
    <w:qFormat/>
    <w:rPr>
      <w:rFonts w:cs="Courier New"/>
      <w:sz w:val="20"/>
    </w:rPr>
  </w:style>
  <w:style w:type="character" w:customStyle="1" w:styleId="ListLabel3">
    <w:name w:val="ListLabel 3"/>
    <w:qFormat/>
    <w:rPr>
      <w:rFonts w:cs="Wingdings"/>
      <w:sz w:val="20"/>
    </w:rPr>
  </w:style>
  <w:style w:type="character" w:customStyle="1" w:styleId="ListLabel4">
    <w:name w:val="ListLabel 4"/>
    <w:qFormat/>
    <w:rPr>
      <w:rFonts w:cs="Wingdings"/>
      <w:sz w:val="20"/>
    </w:rPr>
  </w:style>
  <w:style w:type="character" w:customStyle="1" w:styleId="ListLabel5">
    <w:name w:val="ListLabel 5"/>
    <w:qFormat/>
    <w:rPr>
      <w:rFonts w:cs="Wingdings"/>
      <w:sz w:val="20"/>
    </w:rPr>
  </w:style>
  <w:style w:type="character" w:customStyle="1" w:styleId="ListLabel6">
    <w:name w:val="ListLabel 6"/>
    <w:qFormat/>
    <w:rPr>
      <w:rFonts w:cs="Wingdings"/>
      <w:sz w:val="20"/>
    </w:rPr>
  </w:style>
  <w:style w:type="character" w:customStyle="1" w:styleId="ListLabel7">
    <w:name w:val="ListLabel 7"/>
    <w:qFormat/>
    <w:rPr>
      <w:rFonts w:cs="Wingdings"/>
      <w:sz w:val="20"/>
    </w:rPr>
  </w:style>
  <w:style w:type="character" w:customStyle="1" w:styleId="ListLabel8">
    <w:name w:val="ListLabel 8"/>
    <w:qFormat/>
    <w:rPr>
      <w:rFonts w:cs="Wingdings"/>
      <w:sz w:val="20"/>
    </w:rPr>
  </w:style>
  <w:style w:type="character" w:customStyle="1" w:styleId="ListLabel9">
    <w:name w:val="ListLabel 9"/>
    <w:qFormat/>
    <w:rPr>
      <w:rFonts w:cs="Wingdings"/>
      <w:sz w:val="20"/>
    </w:rPr>
  </w:style>
  <w:style w:type="character" w:customStyle="1" w:styleId="ListLabel10">
    <w:name w:val="ListLabel 10"/>
    <w:qFormat/>
    <w:rPr>
      <w:rFonts w:cs="OpenSymbol"/>
      <w:sz w:val="28"/>
      <w:szCs w:val="28"/>
    </w:rPr>
  </w:style>
  <w:style w:type="character" w:customStyle="1" w:styleId="ListLabel11">
    <w:name w:val="ListLabel 11"/>
    <w:qFormat/>
    <w:rPr>
      <w:rFonts w:cs="OpenSymbol"/>
      <w:sz w:val="28"/>
      <w:szCs w:val="28"/>
    </w:rPr>
  </w:style>
  <w:style w:type="character" w:customStyle="1" w:styleId="ListLabel12">
    <w:name w:val="ListLabel 12"/>
    <w:qFormat/>
    <w:rPr>
      <w:rFonts w:cs="OpenSymbol"/>
      <w:sz w:val="28"/>
      <w:szCs w:val="28"/>
    </w:rPr>
  </w:style>
  <w:style w:type="character" w:customStyle="1" w:styleId="ListLabel13">
    <w:name w:val="ListLabel 13"/>
    <w:qFormat/>
    <w:rPr>
      <w:rFonts w:cs="OpenSymbol"/>
      <w:sz w:val="28"/>
      <w:szCs w:val="28"/>
    </w:rPr>
  </w:style>
  <w:style w:type="character" w:customStyle="1" w:styleId="ListLabel14">
    <w:name w:val="ListLabel 14"/>
    <w:qFormat/>
    <w:rPr>
      <w:rFonts w:cs="OpenSymbol"/>
      <w:sz w:val="28"/>
      <w:szCs w:val="28"/>
    </w:rPr>
  </w:style>
  <w:style w:type="character" w:customStyle="1" w:styleId="ListLabel15">
    <w:name w:val="ListLabel 15"/>
    <w:qFormat/>
    <w:rPr>
      <w:rFonts w:cs="OpenSymbol"/>
      <w:sz w:val="28"/>
      <w:szCs w:val="28"/>
    </w:rPr>
  </w:style>
  <w:style w:type="character" w:customStyle="1" w:styleId="ListLabel16">
    <w:name w:val="ListLabel 16"/>
    <w:qFormat/>
    <w:rPr>
      <w:rFonts w:cs="OpenSymbol"/>
      <w:sz w:val="28"/>
      <w:szCs w:val="28"/>
    </w:rPr>
  </w:style>
  <w:style w:type="character" w:customStyle="1" w:styleId="ListLabel17">
    <w:name w:val="ListLabel 17"/>
    <w:qFormat/>
    <w:rPr>
      <w:rFonts w:cs="OpenSymbol"/>
      <w:sz w:val="28"/>
      <w:szCs w:val="28"/>
    </w:rPr>
  </w:style>
  <w:style w:type="character" w:customStyle="1" w:styleId="ListLabel18">
    <w:name w:val="ListLabel 18"/>
    <w:qFormat/>
    <w:rPr>
      <w:rFonts w:cs="OpenSymbol"/>
      <w:sz w:val="28"/>
      <w:szCs w:val="28"/>
    </w:rPr>
  </w:style>
  <w:style w:type="character" w:customStyle="1" w:styleId="ListLabel19">
    <w:name w:val="ListLabel 19"/>
    <w:qFormat/>
    <w:rPr>
      <w:rFonts w:cs="OpenSymbol"/>
      <w:sz w:val="28"/>
      <w:szCs w:val="28"/>
    </w:rPr>
  </w:style>
  <w:style w:type="character" w:customStyle="1" w:styleId="ListLabel20">
    <w:name w:val="ListLabel 20"/>
    <w:qFormat/>
    <w:rPr>
      <w:rFonts w:cs="OpenSymbol"/>
      <w:sz w:val="28"/>
      <w:szCs w:val="28"/>
    </w:rPr>
  </w:style>
  <w:style w:type="character" w:customStyle="1" w:styleId="ListLabel21">
    <w:name w:val="ListLabel 21"/>
    <w:qFormat/>
    <w:rPr>
      <w:rFonts w:cs="OpenSymbol"/>
      <w:sz w:val="28"/>
      <w:szCs w:val="28"/>
    </w:rPr>
  </w:style>
  <w:style w:type="character" w:customStyle="1" w:styleId="ListLabel22">
    <w:name w:val="ListLabel 22"/>
    <w:qFormat/>
    <w:rPr>
      <w:rFonts w:cs="OpenSymbol"/>
      <w:sz w:val="28"/>
      <w:szCs w:val="28"/>
    </w:rPr>
  </w:style>
  <w:style w:type="character" w:customStyle="1" w:styleId="ListLabel23">
    <w:name w:val="ListLabel 23"/>
    <w:qFormat/>
    <w:rPr>
      <w:rFonts w:cs="OpenSymbol"/>
      <w:sz w:val="28"/>
      <w:szCs w:val="28"/>
    </w:rPr>
  </w:style>
  <w:style w:type="character" w:customStyle="1" w:styleId="ListLabel24">
    <w:name w:val="ListLabel 24"/>
    <w:qFormat/>
    <w:rPr>
      <w:rFonts w:cs="OpenSymbol"/>
      <w:sz w:val="28"/>
      <w:szCs w:val="28"/>
    </w:rPr>
  </w:style>
  <w:style w:type="character" w:customStyle="1" w:styleId="ListLabel25">
    <w:name w:val="ListLabel 25"/>
    <w:qFormat/>
    <w:rPr>
      <w:rFonts w:cs="OpenSymbol"/>
      <w:sz w:val="28"/>
      <w:szCs w:val="28"/>
    </w:rPr>
  </w:style>
  <w:style w:type="character" w:customStyle="1" w:styleId="ListLabel26">
    <w:name w:val="ListLabel 26"/>
    <w:qFormat/>
    <w:rPr>
      <w:rFonts w:cs="OpenSymbol"/>
      <w:sz w:val="28"/>
      <w:szCs w:val="28"/>
    </w:rPr>
  </w:style>
  <w:style w:type="character" w:customStyle="1" w:styleId="ListLabel27">
    <w:name w:val="ListLabel 27"/>
    <w:qFormat/>
    <w:rPr>
      <w:rFonts w:cs="OpenSymbol"/>
      <w:sz w:val="28"/>
      <w:szCs w:val="28"/>
    </w:rPr>
  </w:style>
  <w:style w:type="character" w:customStyle="1" w:styleId="ListLabel28">
    <w:name w:val="ListLabel 28"/>
    <w:qFormat/>
    <w:rPr>
      <w:rFonts w:eastAsia="№Е"/>
      <w:i w:val="0"/>
      <w:iCs/>
      <w:w w:val="100"/>
      <w:sz w:val="28"/>
      <w:szCs w:val="28"/>
    </w:rPr>
  </w:style>
  <w:style w:type="character" w:customStyle="1" w:styleId="ListLabel29">
    <w:name w:val="ListLabel 29"/>
    <w:qFormat/>
    <w:rPr>
      <w:rFonts w:cs="OpenSymbol"/>
      <w:sz w:val="28"/>
      <w:szCs w:val="28"/>
    </w:rPr>
  </w:style>
  <w:style w:type="character" w:customStyle="1" w:styleId="ListLabel30">
    <w:name w:val="ListLabel 30"/>
    <w:qFormat/>
    <w:rPr>
      <w:rFonts w:cs="OpenSymbol"/>
      <w:sz w:val="28"/>
      <w:szCs w:val="28"/>
    </w:rPr>
  </w:style>
  <w:style w:type="character" w:customStyle="1" w:styleId="ListLabel31">
    <w:name w:val="ListLabel 31"/>
    <w:qFormat/>
    <w:rPr>
      <w:rFonts w:cs="OpenSymbol"/>
      <w:sz w:val="28"/>
      <w:szCs w:val="28"/>
    </w:rPr>
  </w:style>
  <w:style w:type="character" w:customStyle="1" w:styleId="ListLabel32">
    <w:name w:val="ListLabel 32"/>
    <w:qFormat/>
    <w:rPr>
      <w:rFonts w:cs="OpenSymbol"/>
      <w:sz w:val="28"/>
      <w:szCs w:val="28"/>
    </w:rPr>
  </w:style>
  <w:style w:type="character" w:customStyle="1" w:styleId="ListLabel33">
    <w:name w:val="ListLabel 33"/>
    <w:qFormat/>
    <w:rPr>
      <w:rFonts w:cs="OpenSymbol"/>
      <w:sz w:val="28"/>
      <w:szCs w:val="28"/>
    </w:rPr>
  </w:style>
  <w:style w:type="character" w:customStyle="1" w:styleId="ListLabel34">
    <w:name w:val="ListLabel 34"/>
    <w:qFormat/>
    <w:rPr>
      <w:rFonts w:cs="OpenSymbol"/>
      <w:sz w:val="28"/>
      <w:szCs w:val="28"/>
    </w:rPr>
  </w:style>
  <w:style w:type="character" w:customStyle="1" w:styleId="ListLabel35">
    <w:name w:val="ListLabel 35"/>
    <w:qFormat/>
    <w:rPr>
      <w:rFonts w:cs="OpenSymbol"/>
      <w:sz w:val="28"/>
      <w:szCs w:val="28"/>
    </w:rPr>
  </w:style>
  <w:style w:type="character" w:customStyle="1" w:styleId="ListLabel36">
    <w:name w:val="ListLabel 36"/>
    <w:qFormat/>
    <w:rPr>
      <w:rFonts w:cs="OpenSymbol"/>
      <w:sz w:val="28"/>
      <w:szCs w:val="28"/>
    </w:rPr>
  </w:style>
  <w:style w:type="character" w:customStyle="1" w:styleId="ListLabel37">
    <w:name w:val="ListLabel 37"/>
    <w:qFormat/>
    <w:rPr>
      <w:rFonts w:cs="OpenSymbol"/>
      <w:sz w:val="28"/>
      <w:szCs w:val="28"/>
    </w:rPr>
  </w:style>
  <w:style w:type="character" w:customStyle="1" w:styleId="ListLabel38">
    <w:name w:val="ListLabel 38"/>
    <w:qFormat/>
    <w:rPr>
      <w:rFonts w:eastAsia="№Е"/>
      <w:i w:val="0"/>
      <w:iCs/>
      <w:w w:val="100"/>
      <w:sz w:val="28"/>
      <w:szCs w:val="28"/>
    </w:rPr>
  </w:style>
  <w:style w:type="character" w:customStyle="1" w:styleId="ListLabel39">
    <w:name w:val="ListLabel 39"/>
    <w:qFormat/>
    <w:rPr>
      <w:sz w:val="28"/>
    </w:rPr>
  </w:style>
  <w:style w:type="character" w:customStyle="1" w:styleId="ListLabel40">
    <w:name w:val="ListLabel 40"/>
    <w:qFormat/>
    <w:rPr>
      <w:sz w:val="20"/>
    </w:rPr>
  </w:style>
  <w:style w:type="character" w:customStyle="1" w:styleId="ListLabel41">
    <w:name w:val="ListLabel 41"/>
    <w:qFormat/>
    <w:rPr>
      <w:sz w:val="20"/>
    </w:rPr>
  </w:style>
  <w:style w:type="character" w:customStyle="1" w:styleId="ListLabel42">
    <w:name w:val="ListLabel 42"/>
    <w:qFormat/>
    <w:rPr>
      <w:sz w:val="20"/>
    </w:rPr>
  </w:style>
  <w:style w:type="character" w:customStyle="1" w:styleId="ListLabel43">
    <w:name w:val="ListLabel 43"/>
    <w:qFormat/>
    <w:rPr>
      <w:sz w:val="20"/>
    </w:rPr>
  </w:style>
  <w:style w:type="character" w:customStyle="1" w:styleId="ListLabel44">
    <w:name w:val="ListLabel 44"/>
    <w:qFormat/>
    <w:rPr>
      <w:sz w:val="20"/>
    </w:rPr>
  </w:style>
  <w:style w:type="character" w:customStyle="1" w:styleId="ListLabel45">
    <w:name w:val="ListLabel 45"/>
    <w:qFormat/>
    <w:rPr>
      <w:sz w:val="20"/>
    </w:rPr>
  </w:style>
  <w:style w:type="character" w:customStyle="1" w:styleId="ListLabel46">
    <w:name w:val="ListLabel 46"/>
    <w:qFormat/>
    <w:rPr>
      <w:sz w:val="20"/>
    </w:rPr>
  </w:style>
  <w:style w:type="character" w:customStyle="1" w:styleId="ListLabel47">
    <w:name w:val="ListLabel 47"/>
    <w:qFormat/>
    <w:rPr>
      <w:sz w:val="20"/>
    </w:rPr>
  </w:style>
  <w:style w:type="character" w:customStyle="1" w:styleId="ListLabel48">
    <w:name w:val="ListLabel 48"/>
    <w:qFormat/>
    <w:rPr>
      <w:sz w:val="20"/>
    </w:rPr>
  </w:style>
  <w:style w:type="character" w:customStyle="1" w:styleId="ListLabel49">
    <w:name w:val="ListLabel 49"/>
    <w:qFormat/>
    <w:rPr>
      <w:sz w:val="20"/>
    </w:rPr>
  </w:style>
  <w:style w:type="character" w:customStyle="1" w:styleId="ListLabel50">
    <w:name w:val="ListLabel 50"/>
    <w:qFormat/>
    <w:rPr>
      <w:sz w:val="20"/>
    </w:rPr>
  </w:style>
  <w:style w:type="character" w:customStyle="1" w:styleId="ListLabel51">
    <w:name w:val="ListLabel 51"/>
    <w:qFormat/>
    <w:rPr>
      <w:sz w:val="20"/>
    </w:rPr>
  </w:style>
  <w:style w:type="character" w:customStyle="1" w:styleId="ListLabel52">
    <w:name w:val="ListLabel 52"/>
    <w:qFormat/>
    <w:rPr>
      <w:sz w:val="20"/>
    </w:rPr>
  </w:style>
  <w:style w:type="character" w:customStyle="1" w:styleId="ListLabel53">
    <w:name w:val="ListLabel 53"/>
    <w:qFormat/>
    <w:rPr>
      <w:sz w:val="20"/>
    </w:rPr>
  </w:style>
  <w:style w:type="character" w:customStyle="1" w:styleId="ListLabel54">
    <w:name w:val="ListLabel 54"/>
    <w:qFormat/>
    <w:rPr>
      <w:sz w:val="20"/>
    </w:rPr>
  </w:style>
  <w:style w:type="character" w:customStyle="1" w:styleId="ListLabel55">
    <w:name w:val="ListLabel 55"/>
    <w:qFormat/>
    <w:rPr>
      <w:sz w:val="20"/>
    </w:rPr>
  </w:style>
  <w:style w:type="character" w:customStyle="1" w:styleId="ListLabel56">
    <w:name w:val="ListLabel 56"/>
    <w:qFormat/>
    <w:rPr>
      <w:sz w:val="20"/>
    </w:rPr>
  </w:style>
  <w:style w:type="character" w:customStyle="1" w:styleId="ListLabel57">
    <w:name w:val="ListLabel 57"/>
    <w:qFormat/>
    <w:rPr>
      <w:sz w:val="28"/>
    </w:rPr>
  </w:style>
  <w:style w:type="character" w:customStyle="1" w:styleId="ListLabel58">
    <w:name w:val="ListLabel 58"/>
    <w:qFormat/>
    <w:rPr>
      <w:sz w:val="20"/>
    </w:rPr>
  </w:style>
  <w:style w:type="character" w:customStyle="1" w:styleId="ListLabel59">
    <w:name w:val="ListLabel 59"/>
    <w:qFormat/>
    <w:rPr>
      <w:sz w:val="20"/>
    </w:rPr>
  </w:style>
  <w:style w:type="character" w:customStyle="1" w:styleId="ListLabel60">
    <w:name w:val="ListLabel 60"/>
    <w:qFormat/>
    <w:rPr>
      <w:sz w:val="20"/>
    </w:rPr>
  </w:style>
  <w:style w:type="character" w:customStyle="1" w:styleId="ListLabel61">
    <w:name w:val="ListLabel 61"/>
    <w:qFormat/>
    <w:rPr>
      <w:sz w:val="20"/>
    </w:rPr>
  </w:style>
  <w:style w:type="character" w:customStyle="1" w:styleId="ListLabel62">
    <w:name w:val="ListLabel 62"/>
    <w:qFormat/>
    <w:rPr>
      <w:sz w:val="20"/>
    </w:rPr>
  </w:style>
  <w:style w:type="character" w:customStyle="1" w:styleId="ListLabel63">
    <w:name w:val="ListLabel 63"/>
    <w:qFormat/>
    <w:rPr>
      <w:sz w:val="20"/>
    </w:rPr>
  </w:style>
  <w:style w:type="character" w:customStyle="1" w:styleId="ListLabel64">
    <w:name w:val="ListLabel 64"/>
    <w:qFormat/>
    <w:rPr>
      <w:sz w:val="20"/>
    </w:rPr>
  </w:style>
  <w:style w:type="character" w:customStyle="1" w:styleId="ListLabel65">
    <w:name w:val="ListLabel 65"/>
    <w:qFormat/>
    <w:rPr>
      <w:sz w:val="20"/>
    </w:rPr>
  </w:style>
  <w:style w:type="character" w:customStyle="1" w:styleId="ListLabel66">
    <w:name w:val="ListLabel 66"/>
    <w:qFormat/>
    <w:rPr>
      <w:sz w:val="28"/>
    </w:rPr>
  </w:style>
  <w:style w:type="character" w:customStyle="1" w:styleId="ListLabel67">
    <w:name w:val="ListLabel 67"/>
    <w:qFormat/>
    <w:rPr>
      <w:sz w:val="20"/>
    </w:rPr>
  </w:style>
  <w:style w:type="character" w:customStyle="1" w:styleId="ListLabel68">
    <w:name w:val="ListLabel 68"/>
    <w:qFormat/>
    <w:rPr>
      <w:sz w:val="20"/>
    </w:rPr>
  </w:style>
  <w:style w:type="character" w:customStyle="1" w:styleId="ListLabel69">
    <w:name w:val="ListLabel 69"/>
    <w:qFormat/>
    <w:rPr>
      <w:sz w:val="20"/>
    </w:rPr>
  </w:style>
  <w:style w:type="character" w:customStyle="1" w:styleId="ListLabel70">
    <w:name w:val="ListLabel 70"/>
    <w:qFormat/>
    <w:rPr>
      <w:sz w:val="20"/>
    </w:rPr>
  </w:style>
  <w:style w:type="character" w:customStyle="1" w:styleId="ListLabel71">
    <w:name w:val="ListLabel 71"/>
    <w:qFormat/>
    <w:rPr>
      <w:sz w:val="20"/>
    </w:rPr>
  </w:style>
  <w:style w:type="character" w:customStyle="1" w:styleId="ListLabel72">
    <w:name w:val="ListLabel 72"/>
    <w:qFormat/>
    <w:rPr>
      <w:sz w:val="20"/>
    </w:rPr>
  </w:style>
  <w:style w:type="character" w:customStyle="1" w:styleId="ListLabel73">
    <w:name w:val="ListLabel 73"/>
    <w:qFormat/>
    <w:rPr>
      <w:sz w:val="20"/>
    </w:rPr>
  </w:style>
  <w:style w:type="character" w:customStyle="1" w:styleId="ListLabel74">
    <w:name w:val="ListLabel 74"/>
    <w:qFormat/>
    <w:rPr>
      <w:sz w:val="20"/>
    </w:rPr>
  </w:style>
  <w:style w:type="character" w:customStyle="1" w:styleId="ListLabel75">
    <w:name w:val="ListLabel 75"/>
    <w:qFormat/>
    <w:rPr>
      <w:sz w:val="20"/>
    </w:rPr>
  </w:style>
  <w:style w:type="character" w:customStyle="1" w:styleId="ListLabel76">
    <w:name w:val="ListLabel 76"/>
    <w:qFormat/>
    <w:rPr>
      <w:sz w:val="20"/>
    </w:rPr>
  </w:style>
  <w:style w:type="character" w:customStyle="1" w:styleId="ListLabel77">
    <w:name w:val="ListLabel 77"/>
    <w:qFormat/>
    <w:rPr>
      <w:sz w:val="20"/>
    </w:rPr>
  </w:style>
  <w:style w:type="character" w:customStyle="1" w:styleId="ListLabel78">
    <w:name w:val="ListLabel 78"/>
    <w:qFormat/>
    <w:rPr>
      <w:sz w:val="20"/>
    </w:rPr>
  </w:style>
  <w:style w:type="character" w:customStyle="1" w:styleId="ListLabel79">
    <w:name w:val="ListLabel 79"/>
    <w:qFormat/>
    <w:rPr>
      <w:sz w:val="20"/>
    </w:rPr>
  </w:style>
  <w:style w:type="character" w:customStyle="1" w:styleId="ListLabel80">
    <w:name w:val="ListLabel 80"/>
    <w:qFormat/>
    <w:rPr>
      <w:sz w:val="20"/>
    </w:rPr>
  </w:style>
  <w:style w:type="character" w:customStyle="1" w:styleId="ListLabel81">
    <w:name w:val="ListLabel 81"/>
    <w:qFormat/>
    <w:rPr>
      <w:sz w:val="20"/>
    </w:rPr>
  </w:style>
  <w:style w:type="character" w:customStyle="1" w:styleId="ListLabel82">
    <w:name w:val="ListLabel 82"/>
    <w:qFormat/>
    <w:rPr>
      <w:sz w:val="20"/>
    </w:rPr>
  </w:style>
  <w:style w:type="character" w:customStyle="1" w:styleId="ListLabel83">
    <w:name w:val="ListLabel 83"/>
    <w:qFormat/>
    <w:rPr>
      <w:sz w:val="20"/>
    </w:rPr>
  </w:style>
  <w:style w:type="character" w:customStyle="1" w:styleId="ListLabel84">
    <w:name w:val="ListLabel 84"/>
    <w:qFormat/>
    <w:rPr>
      <w:sz w:val="20"/>
    </w:rPr>
  </w:style>
  <w:style w:type="character" w:customStyle="1" w:styleId="ListLabel85">
    <w:name w:val="ListLabel 85"/>
    <w:qFormat/>
    <w:rPr>
      <w:sz w:val="20"/>
    </w:rPr>
  </w:style>
  <w:style w:type="character" w:customStyle="1" w:styleId="ListLabel86">
    <w:name w:val="ListLabel 86"/>
    <w:qFormat/>
    <w:rPr>
      <w:sz w:val="20"/>
    </w:rPr>
  </w:style>
  <w:style w:type="character" w:customStyle="1" w:styleId="ListLabel87">
    <w:name w:val="ListLabel 87"/>
    <w:qFormat/>
    <w:rPr>
      <w:sz w:val="20"/>
    </w:rPr>
  </w:style>
  <w:style w:type="character" w:customStyle="1" w:styleId="ListLabel88">
    <w:name w:val="ListLabel 88"/>
    <w:qFormat/>
    <w:rPr>
      <w:sz w:val="20"/>
    </w:rPr>
  </w:style>
  <w:style w:type="character" w:customStyle="1" w:styleId="ListLabel89">
    <w:name w:val="ListLabel 89"/>
    <w:qFormat/>
    <w:rPr>
      <w:sz w:val="20"/>
    </w:rPr>
  </w:style>
  <w:style w:type="character" w:customStyle="1" w:styleId="ListLabel90">
    <w:name w:val="ListLabel 90"/>
    <w:qFormat/>
    <w:rPr>
      <w:sz w:val="20"/>
    </w:rPr>
  </w:style>
  <w:style w:type="character" w:customStyle="1" w:styleId="ListLabel91">
    <w:name w:val="ListLabel 91"/>
    <w:qFormat/>
    <w:rPr>
      <w:sz w:val="20"/>
    </w:rPr>
  </w:style>
  <w:style w:type="character" w:customStyle="1" w:styleId="ListLabel92">
    <w:name w:val="ListLabel 92"/>
    <w:qFormat/>
    <w:rPr>
      <w:sz w:val="20"/>
    </w:rPr>
  </w:style>
  <w:style w:type="character" w:customStyle="1" w:styleId="ListLabel93">
    <w:name w:val="ListLabel 93"/>
    <w:qFormat/>
    <w:rPr>
      <w:sz w:val="20"/>
    </w:rPr>
  </w:style>
  <w:style w:type="character" w:customStyle="1" w:styleId="ListLabel94">
    <w:name w:val="ListLabel 94"/>
    <w:qFormat/>
    <w:rPr>
      <w:sz w:val="20"/>
    </w:rPr>
  </w:style>
  <w:style w:type="character" w:customStyle="1" w:styleId="ListLabel95">
    <w:name w:val="ListLabel 95"/>
    <w:qFormat/>
    <w:rPr>
      <w:sz w:val="20"/>
    </w:rPr>
  </w:style>
  <w:style w:type="character" w:customStyle="1" w:styleId="ListLabel96">
    <w:name w:val="ListLabel 96"/>
    <w:qFormat/>
    <w:rPr>
      <w:sz w:val="20"/>
    </w:rPr>
  </w:style>
  <w:style w:type="character" w:customStyle="1" w:styleId="ListLabel97">
    <w:name w:val="ListLabel 97"/>
    <w:qFormat/>
    <w:rPr>
      <w:sz w:val="20"/>
    </w:rPr>
  </w:style>
  <w:style w:type="character" w:customStyle="1" w:styleId="ListLabel98">
    <w:name w:val="ListLabel 98"/>
    <w:qFormat/>
    <w:rPr>
      <w:sz w:val="20"/>
    </w:rPr>
  </w:style>
  <w:style w:type="character" w:customStyle="1" w:styleId="ListLabel99">
    <w:name w:val="ListLabel 99"/>
    <w:qFormat/>
    <w:rPr>
      <w:sz w:val="20"/>
    </w:rPr>
  </w:style>
  <w:style w:type="character" w:customStyle="1" w:styleId="ListLabel100">
    <w:name w:val="ListLabel 100"/>
    <w:qFormat/>
    <w:rPr>
      <w:sz w:val="20"/>
    </w:rPr>
  </w:style>
  <w:style w:type="character" w:customStyle="1" w:styleId="ListLabel101">
    <w:name w:val="ListLabel 101"/>
    <w:qFormat/>
    <w:rPr>
      <w:sz w:val="20"/>
    </w:rPr>
  </w:style>
  <w:style w:type="character" w:customStyle="1" w:styleId="ListLabel102">
    <w:name w:val="ListLabel 102"/>
    <w:qFormat/>
    <w:rPr>
      <w:sz w:val="28"/>
    </w:rPr>
  </w:style>
  <w:style w:type="character" w:customStyle="1" w:styleId="ListLabel103">
    <w:name w:val="ListLabel 103"/>
    <w:qFormat/>
    <w:rPr>
      <w:sz w:val="20"/>
    </w:rPr>
  </w:style>
  <w:style w:type="character" w:customStyle="1" w:styleId="ListLabel104">
    <w:name w:val="ListLabel 104"/>
    <w:qFormat/>
    <w:rPr>
      <w:sz w:val="20"/>
    </w:rPr>
  </w:style>
  <w:style w:type="character" w:customStyle="1" w:styleId="ListLabel105">
    <w:name w:val="ListLabel 105"/>
    <w:qFormat/>
    <w:rPr>
      <w:sz w:val="20"/>
    </w:rPr>
  </w:style>
  <w:style w:type="character" w:customStyle="1" w:styleId="ListLabel106">
    <w:name w:val="ListLabel 106"/>
    <w:qFormat/>
    <w:rPr>
      <w:sz w:val="20"/>
    </w:rPr>
  </w:style>
  <w:style w:type="character" w:customStyle="1" w:styleId="ListLabel107">
    <w:name w:val="ListLabel 107"/>
    <w:qFormat/>
    <w:rPr>
      <w:sz w:val="20"/>
    </w:rPr>
  </w:style>
  <w:style w:type="character" w:customStyle="1" w:styleId="ListLabel108">
    <w:name w:val="ListLabel 108"/>
    <w:qFormat/>
    <w:rPr>
      <w:sz w:val="20"/>
    </w:rPr>
  </w:style>
  <w:style w:type="character" w:customStyle="1" w:styleId="ListLabel109">
    <w:name w:val="ListLabel 109"/>
    <w:qFormat/>
    <w:rPr>
      <w:sz w:val="20"/>
    </w:rPr>
  </w:style>
  <w:style w:type="character" w:customStyle="1" w:styleId="ListLabel110">
    <w:name w:val="ListLabel 110"/>
    <w:qFormat/>
    <w:rPr>
      <w:sz w:val="20"/>
    </w:rPr>
  </w:style>
  <w:style w:type="character" w:customStyle="1" w:styleId="ListLabel111">
    <w:name w:val="ListLabel 111"/>
    <w:qFormat/>
    <w:rPr>
      <w:sz w:val="28"/>
    </w:rPr>
  </w:style>
  <w:style w:type="character" w:customStyle="1" w:styleId="ListLabel112">
    <w:name w:val="ListLabel 112"/>
    <w:qFormat/>
    <w:rPr>
      <w:sz w:val="20"/>
    </w:rPr>
  </w:style>
  <w:style w:type="character" w:customStyle="1" w:styleId="ListLabel113">
    <w:name w:val="ListLabel 113"/>
    <w:qFormat/>
    <w:rPr>
      <w:sz w:val="20"/>
    </w:rPr>
  </w:style>
  <w:style w:type="character" w:customStyle="1" w:styleId="ListLabel114">
    <w:name w:val="ListLabel 114"/>
    <w:qFormat/>
    <w:rPr>
      <w:sz w:val="20"/>
    </w:rPr>
  </w:style>
  <w:style w:type="character" w:customStyle="1" w:styleId="ListLabel115">
    <w:name w:val="ListLabel 115"/>
    <w:qFormat/>
    <w:rPr>
      <w:sz w:val="20"/>
    </w:rPr>
  </w:style>
  <w:style w:type="character" w:customStyle="1" w:styleId="ListLabel116">
    <w:name w:val="ListLabel 116"/>
    <w:qFormat/>
    <w:rPr>
      <w:sz w:val="20"/>
    </w:rPr>
  </w:style>
  <w:style w:type="character" w:customStyle="1" w:styleId="ListLabel117">
    <w:name w:val="ListLabel 117"/>
    <w:qFormat/>
    <w:rPr>
      <w:sz w:val="20"/>
    </w:rPr>
  </w:style>
  <w:style w:type="character" w:customStyle="1" w:styleId="ListLabel118">
    <w:name w:val="ListLabel 118"/>
    <w:qFormat/>
    <w:rPr>
      <w:sz w:val="20"/>
    </w:rPr>
  </w:style>
  <w:style w:type="character" w:customStyle="1" w:styleId="ListLabel119">
    <w:name w:val="ListLabel 119"/>
    <w:qFormat/>
    <w:rPr>
      <w:sz w:val="20"/>
    </w:rPr>
  </w:style>
  <w:style w:type="character" w:customStyle="1" w:styleId="ListLabel120">
    <w:name w:val="ListLabel 120"/>
    <w:qFormat/>
    <w:rPr>
      <w:sz w:val="28"/>
    </w:rPr>
  </w:style>
  <w:style w:type="character" w:customStyle="1" w:styleId="ListLabel121">
    <w:name w:val="ListLabel 121"/>
    <w:qFormat/>
    <w:rPr>
      <w:sz w:val="20"/>
    </w:rPr>
  </w:style>
  <w:style w:type="character" w:customStyle="1" w:styleId="ListLabel122">
    <w:name w:val="ListLabel 122"/>
    <w:qFormat/>
    <w:rPr>
      <w:sz w:val="20"/>
    </w:rPr>
  </w:style>
  <w:style w:type="character" w:customStyle="1" w:styleId="ListLabel123">
    <w:name w:val="ListLabel 123"/>
    <w:qFormat/>
    <w:rPr>
      <w:sz w:val="20"/>
    </w:rPr>
  </w:style>
  <w:style w:type="character" w:customStyle="1" w:styleId="ListLabel124">
    <w:name w:val="ListLabel 124"/>
    <w:qFormat/>
    <w:rPr>
      <w:sz w:val="20"/>
    </w:rPr>
  </w:style>
  <w:style w:type="character" w:customStyle="1" w:styleId="ListLabel125">
    <w:name w:val="ListLabel 125"/>
    <w:qFormat/>
    <w:rPr>
      <w:sz w:val="20"/>
    </w:rPr>
  </w:style>
  <w:style w:type="character" w:customStyle="1" w:styleId="ListLabel126">
    <w:name w:val="ListLabel 126"/>
    <w:qFormat/>
    <w:rPr>
      <w:sz w:val="20"/>
    </w:rPr>
  </w:style>
  <w:style w:type="character" w:customStyle="1" w:styleId="ListLabel127">
    <w:name w:val="ListLabel 127"/>
    <w:qFormat/>
    <w:rPr>
      <w:sz w:val="20"/>
    </w:rPr>
  </w:style>
  <w:style w:type="character" w:customStyle="1" w:styleId="ListLabel128">
    <w:name w:val="ListLabel 128"/>
    <w:qFormat/>
    <w:rPr>
      <w:sz w:val="20"/>
    </w:rPr>
  </w:style>
  <w:style w:type="character" w:customStyle="1" w:styleId="ListLabel129">
    <w:name w:val="ListLabel 129"/>
    <w:qFormat/>
    <w:rPr>
      <w:sz w:val="28"/>
    </w:rPr>
  </w:style>
  <w:style w:type="character" w:customStyle="1" w:styleId="ListLabel130">
    <w:name w:val="ListLabel 130"/>
    <w:qFormat/>
    <w:rPr>
      <w:sz w:val="20"/>
    </w:rPr>
  </w:style>
  <w:style w:type="character" w:customStyle="1" w:styleId="ListLabel131">
    <w:name w:val="ListLabel 131"/>
    <w:qFormat/>
    <w:rPr>
      <w:sz w:val="20"/>
    </w:rPr>
  </w:style>
  <w:style w:type="character" w:customStyle="1" w:styleId="ListLabel132">
    <w:name w:val="ListLabel 132"/>
    <w:qFormat/>
    <w:rPr>
      <w:sz w:val="20"/>
    </w:rPr>
  </w:style>
  <w:style w:type="character" w:customStyle="1" w:styleId="ListLabel133">
    <w:name w:val="ListLabel 133"/>
    <w:qFormat/>
    <w:rPr>
      <w:sz w:val="20"/>
    </w:rPr>
  </w:style>
  <w:style w:type="character" w:customStyle="1" w:styleId="ListLabel134">
    <w:name w:val="ListLabel 134"/>
    <w:qFormat/>
    <w:rPr>
      <w:sz w:val="20"/>
    </w:rPr>
  </w:style>
  <w:style w:type="character" w:customStyle="1" w:styleId="ListLabel135">
    <w:name w:val="ListLabel 135"/>
    <w:qFormat/>
    <w:rPr>
      <w:sz w:val="20"/>
    </w:rPr>
  </w:style>
  <w:style w:type="character" w:customStyle="1" w:styleId="ListLabel136">
    <w:name w:val="ListLabel 136"/>
    <w:qFormat/>
    <w:rPr>
      <w:sz w:val="20"/>
    </w:rPr>
  </w:style>
  <w:style w:type="character" w:customStyle="1" w:styleId="ListLabel137">
    <w:name w:val="ListLabel 137"/>
    <w:qFormat/>
    <w:rPr>
      <w:sz w:val="20"/>
    </w:rPr>
  </w:style>
  <w:style w:type="character" w:customStyle="1" w:styleId="ListLabel138">
    <w:name w:val="ListLabel 138"/>
    <w:qFormat/>
    <w:rPr>
      <w:sz w:val="28"/>
      <w:szCs w:val="28"/>
      <w:lang w:val="en-US"/>
    </w:rPr>
  </w:style>
  <w:style w:type="character" w:customStyle="1" w:styleId="ListLabel139">
    <w:name w:val="ListLabel 139"/>
    <w:qFormat/>
    <w:rPr>
      <w:color w:val="00000A"/>
      <w:sz w:val="28"/>
      <w:szCs w:val="28"/>
      <w:u w:val="none"/>
    </w:rPr>
  </w:style>
  <w:style w:type="character" w:customStyle="1" w:styleId="ListLabel140">
    <w:name w:val="ListLabel 140"/>
    <w:qFormat/>
    <w:rPr>
      <w:rFonts w:eastAsia="Times New Roman"/>
      <w:bCs/>
      <w:iCs/>
      <w:color w:val="00000A"/>
      <w:sz w:val="28"/>
      <w:szCs w:val="28"/>
      <w:lang w:eastAsia="ru-RU"/>
    </w:rPr>
  </w:style>
  <w:style w:type="paragraph" w:customStyle="1" w:styleId="ac">
    <w:name w:val="Заголовок"/>
    <w:basedOn w:val="a"/>
    <w:next w:val="ad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d">
    <w:name w:val="Body Text"/>
    <w:basedOn w:val="a"/>
    <w:pPr>
      <w:spacing w:after="120"/>
    </w:pPr>
  </w:style>
  <w:style w:type="paragraph" w:styleId="ae">
    <w:name w:val="List"/>
    <w:basedOn w:val="ad"/>
    <w:rPr>
      <w:rFonts w:cs="Arial"/>
    </w:rPr>
  </w:style>
  <w:style w:type="paragraph" w:styleId="af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styleId="af0">
    <w:name w:val="index heading"/>
    <w:basedOn w:val="a"/>
    <w:qFormat/>
    <w:pPr>
      <w:suppressLineNumbers/>
    </w:pPr>
    <w:rPr>
      <w:rFonts w:cs="Lohit Devanagari"/>
    </w:rPr>
  </w:style>
  <w:style w:type="paragraph" w:customStyle="1" w:styleId="20">
    <w:name w:val="Указатель2"/>
    <w:basedOn w:val="a"/>
    <w:qFormat/>
    <w:pPr>
      <w:suppressLineNumbers/>
    </w:pPr>
    <w:rPr>
      <w:rFonts w:cs="Arial"/>
    </w:rPr>
  </w:style>
  <w:style w:type="paragraph" w:customStyle="1" w:styleId="11">
    <w:name w:val="Заголовок1"/>
    <w:basedOn w:val="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12">
    <w:name w:val="Название объекта1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13">
    <w:name w:val="Указатель1"/>
    <w:basedOn w:val="a"/>
    <w:qFormat/>
    <w:pPr>
      <w:suppressLineNumbers/>
    </w:pPr>
    <w:rPr>
      <w:rFonts w:cs="Arial"/>
    </w:rPr>
  </w:style>
  <w:style w:type="paragraph" w:customStyle="1" w:styleId="14">
    <w:name w:val="Текст1"/>
    <w:basedOn w:val="a"/>
    <w:qFormat/>
    <w:rPr>
      <w:rFonts w:ascii="Courier New" w:hAnsi="Courier New" w:cs="Courier New"/>
      <w:sz w:val="20"/>
      <w:szCs w:val="20"/>
    </w:rPr>
  </w:style>
  <w:style w:type="paragraph" w:styleId="af1">
    <w:name w:val="List Paragraph"/>
    <w:basedOn w:val="a"/>
    <w:qFormat/>
    <w:pPr>
      <w:ind w:left="720"/>
      <w:contextualSpacing/>
    </w:pPr>
  </w:style>
  <w:style w:type="paragraph" w:customStyle="1" w:styleId="af2">
    <w:name w:val="Обычный (Интернет)"/>
    <w:basedOn w:val="a"/>
    <w:qFormat/>
    <w:pPr>
      <w:widowControl/>
      <w:spacing w:before="280" w:after="280"/>
    </w:pPr>
    <w:rPr>
      <w:rFonts w:eastAsia="Times New Roman"/>
      <w:color w:val="00000A"/>
    </w:rPr>
  </w:style>
  <w:style w:type="paragraph" w:styleId="af3">
    <w:name w:val="header"/>
    <w:basedOn w:val="a"/>
  </w:style>
  <w:style w:type="paragraph" w:styleId="af4">
    <w:name w:val="footer"/>
    <w:basedOn w:val="a"/>
  </w:style>
  <w:style w:type="paragraph" w:styleId="af5">
    <w:name w:val="Balloon Text"/>
    <w:basedOn w:val="a"/>
    <w:qFormat/>
    <w:pPr>
      <w:widowControl/>
      <w:suppressAutoHyphens w:val="0"/>
    </w:pPr>
    <w:rPr>
      <w:rFonts w:ascii="Segoe UI" w:eastAsia="Calibri" w:hAnsi="Segoe UI" w:cs="Segoe UI"/>
      <w:color w:val="00000A"/>
      <w:sz w:val="18"/>
      <w:szCs w:val="18"/>
    </w:rPr>
  </w:style>
  <w:style w:type="paragraph" w:styleId="af6">
    <w:name w:val="Body Text Indent"/>
    <w:basedOn w:val="a"/>
    <w:pPr>
      <w:ind w:left="2124" w:firstLine="60"/>
    </w:pPr>
    <w:rPr>
      <w:rFonts w:cs="Tahoma"/>
      <w:color w:val="00000A"/>
      <w:kern w:val="2"/>
      <w:lang w:bidi="hi-IN"/>
    </w:rPr>
  </w:style>
  <w:style w:type="paragraph" w:customStyle="1" w:styleId="af7">
    <w:name w:val="Основной"/>
    <w:basedOn w:val="a"/>
    <w:qFormat/>
    <w:pPr>
      <w:spacing w:line="214" w:lineRule="atLeast"/>
      <w:ind w:firstLine="283"/>
      <w:jc w:val="both"/>
      <w:textAlignment w:val="center"/>
    </w:pPr>
    <w:rPr>
      <w:rFonts w:ascii="NewtonCSanPin" w:hAnsi="NewtonCSanPin" w:cs="NewtonCSanPin"/>
      <w:kern w:val="2"/>
      <w:sz w:val="21"/>
      <w:szCs w:val="21"/>
      <w:lang w:bidi="hi-IN"/>
    </w:rPr>
  </w:style>
  <w:style w:type="paragraph" w:styleId="af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Standard">
    <w:name w:val="Standard"/>
    <w:qFormat/>
    <w:pPr>
      <w:widowControl w:val="0"/>
      <w:suppressAutoHyphens/>
      <w:textAlignment w:val="baseline"/>
    </w:pPr>
    <w:rPr>
      <w:rFonts w:eastAsia="Lucida Sans Unicode" w:cs="Tahoma"/>
      <w:kern w:val="2"/>
      <w:sz w:val="24"/>
      <w:szCs w:val="24"/>
      <w:lang w:eastAsia="zh-CN" w:bidi="hi-IN"/>
    </w:rPr>
  </w:style>
  <w:style w:type="paragraph" w:customStyle="1" w:styleId="af9">
    <w:name w:val="Содержимое таблицы"/>
    <w:basedOn w:val="a"/>
    <w:qFormat/>
    <w:pPr>
      <w:widowControl/>
      <w:suppressLineNumbers/>
      <w:spacing w:line="100" w:lineRule="atLeast"/>
    </w:pPr>
    <w:rPr>
      <w:rFonts w:eastAsia="Times New Roman"/>
      <w:color w:val="00000A"/>
      <w:kern w:val="2"/>
    </w:rPr>
  </w:style>
  <w:style w:type="paragraph" w:customStyle="1" w:styleId="80">
    <w:name w:val="Основной текст (8)"/>
    <w:basedOn w:val="a"/>
    <w:qFormat/>
    <w:pPr>
      <w:shd w:val="clear" w:color="auto" w:fill="FFFFFF"/>
      <w:suppressAutoHyphens w:val="0"/>
      <w:spacing w:after="180" w:line="240" w:lineRule="atLeast"/>
      <w:ind w:hanging="160"/>
      <w:jc w:val="center"/>
    </w:pPr>
    <w:rPr>
      <w:rFonts w:ascii="Microsoft Sans Serif" w:eastAsia="Calibri" w:hAnsi="Microsoft Sans Serif" w:cs="Microsoft Sans Serif"/>
      <w:color w:val="00000A"/>
      <w:sz w:val="18"/>
      <w:szCs w:val="18"/>
    </w:rPr>
  </w:style>
  <w:style w:type="paragraph" w:customStyle="1" w:styleId="3">
    <w:name w:val="Заголовок №3"/>
    <w:basedOn w:val="a"/>
    <w:qFormat/>
    <w:pPr>
      <w:shd w:val="clear" w:color="auto" w:fill="FFFFFF"/>
      <w:suppressAutoHyphens w:val="0"/>
      <w:spacing w:after="60" w:line="259" w:lineRule="exact"/>
      <w:jc w:val="center"/>
    </w:pPr>
    <w:rPr>
      <w:rFonts w:ascii="Microsoft Sans Serif" w:eastAsia="Calibri" w:hAnsi="Microsoft Sans Serif" w:cs="Microsoft Sans Serif"/>
      <w:b/>
      <w:bCs/>
      <w:color w:val="00000A"/>
      <w:sz w:val="19"/>
      <w:szCs w:val="19"/>
    </w:rPr>
  </w:style>
  <w:style w:type="paragraph" w:customStyle="1" w:styleId="15">
    <w:name w:val="Текст примечания1"/>
    <w:basedOn w:val="a"/>
    <w:qFormat/>
    <w:rPr>
      <w:sz w:val="20"/>
      <w:szCs w:val="20"/>
    </w:rPr>
  </w:style>
  <w:style w:type="paragraph" w:styleId="afa">
    <w:name w:val="annotation subject"/>
    <w:basedOn w:val="15"/>
    <w:qFormat/>
    <w:rPr>
      <w:b/>
      <w:bCs/>
    </w:rPr>
  </w:style>
  <w:style w:type="paragraph" w:customStyle="1" w:styleId="ParaAttribute16">
    <w:name w:val="ParaAttribute16"/>
    <w:qFormat/>
    <w:pPr>
      <w:suppressAutoHyphens/>
      <w:ind w:left="1080"/>
      <w:jc w:val="both"/>
    </w:pPr>
    <w:rPr>
      <w:rFonts w:eastAsia="№Е"/>
      <w:sz w:val="24"/>
      <w:lang w:eastAsia="zh-CN"/>
    </w:rPr>
  </w:style>
  <w:style w:type="paragraph" w:customStyle="1" w:styleId="afb">
    <w:name w:val="Заголовок таблицы"/>
    <w:basedOn w:val="af9"/>
    <w:qFormat/>
    <w:pPr>
      <w:jc w:val="center"/>
    </w:pPr>
    <w:rPr>
      <w:b/>
      <w:bCs/>
    </w:rPr>
  </w:style>
  <w:style w:type="paragraph" w:customStyle="1" w:styleId="afc">
    <w:name w:val="Содержимое врезки"/>
    <w:basedOn w:val="a"/>
    <w:qFormat/>
  </w:style>
  <w:style w:type="numbering" w:customStyle="1" w:styleId="WW8Num5">
    <w:name w:val="WW8Num5"/>
    <w:qFormat/>
    <w:rsid w:val="00D543C9"/>
  </w:style>
  <w:style w:type="table" w:styleId="afd">
    <w:name w:val="Table Grid"/>
    <w:basedOn w:val="a1"/>
    <w:uiPriority w:val="39"/>
    <w:rsid w:val="00C575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e">
    <w:name w:val="Hyperlink"/>
    <w:basedOn w:val="a0"/>
    <w:uiPriority w:val="99"/>
    <w:unhideWhenUsed/>
    <w:rsid w:val="00F03C6B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eastAsia="Lucida Sans Unicode"/>
      <w:color w:val="000000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  <w:sz w:val="20"/>
    </w:rPr>
  </w:style>
  <w:style w:type="character" w:customStyle="1" w:styleId="WW8Num1z1">
    <w:name w:val="WW8Num1z1"/>
    <w:qFormat/>
    <w:rPr>
      <w:rFonts w:ascii="Courier New" w:hAnsi="Courier New" w:cs="Courier New"/>
      <w:sz w:val="20"/>
    </w:rPr>
  </w:style>
  <w:style w:type="character" w:customStyle="1" w:styleId="WW8Num1z2">
    <w:name w:val="WW8Num1z2"/>
    <w:qFormat/>
    <w:rPr>
      <w:rFonts w:ascii="Wingdings" w:hAnsi="Wingdings" w:cs="Wingdings"/>
      <w:sz w:val="20"/>
    </w:rPr>
  </w:style>
  <w:style w:type="character" w:customStyle="1" w:styleId="WW8Num2z0">
    <w:name w:val="WW8Num2z0"/>
    <w:qFormat/>
  </w:style>
  <w:style w:type="character" w:customStyle="1" w:styleId="WW8Num3z0">
    <w:name w:val="WW8Num3z0"/>
    <w:qFormat/>
    <w:rPr>
      <w:rFonts w:ascii="Symbol" w:hAnsi="Symbol" w:cs="OpenSymbol"/>
      <w:sz w:val="28"/>
      <w:szCs w:val="28"/>
    </w:rPr>
  </w:style>
  <w:style w:type="character" w:customStyle="1" w:styleId="WW8Num4z0">
    <w:name w:val="WW8Num4z0"/>
    <w:qFormat/>
    <w:rPr>
      <w:rFonts w:ascii="Symbol" w:hAnsi="Symbol" w:cs="OpenSymbol"/>
      <w:sz w:val="28"/>
      <w:szCs w:val="28"/>
    </w:rPr>
  </w:style>
  <w:style w:type="character" w:customStyle="1" w:styleId="WW8Num5z0">
    <w:name w:val="WW8Num5z0"/>
    <w:qFormat/>
  </w:style>
  <w:style w:type="character" w:customStyle="1" w:styleId="WW8Num6z0">
    <w:name w:val="WW8Num6z0"/>
    <w:qFormat/>
    <w:rPr>
      <w:rFonts w:eastAsia="№Е"/>
      <w:i w:val="0"/>
      <w:iCs/>
      <w:w w:val="100"/>
      <w:sz w:val="28"/>
      <w:szCs w:val="28"/>
    </w:rPr>
  </w:style>
  <w:style w:type="character" w:customStyle="1" w:styleId="WW8Num7z0">
    <w:name w:val="WW8Num7z0"/>
    <w:qFormat/>
    <w:rPr>
      <w:rFonts w:ascii="Symbol" w:hAnsi="Symbol" w:cs="OpenSymbol"/>
      <w:sz w:val="28"/>
      <w:szCs w:val="28"/>
    </w:rPr>
  </w:style>
  <w:style w:type="character" w:customStyle="1" w:styleId="WW8Num8z0">
    <w:name w:val="WW8Num8z0"/>
    <w:qFormat/>
    <w:rPr>
      <w:rFonts w:eastAsia="№Е"/>
      <w:i w:val="0"/>
      <w:iCs/>
      <w:w w:val="100"/>
      <w:sz w:val="28"/>
      <w:szCs w:val="28"/>
    </w:rPr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2">
    <w:name w:val="Основной шрифт абзаца2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1">
    <w:name w:val="Основной шрифт абзаца1"/>
    <w:qFormat/>
  </w:style>
  <w:style w:type="character" w:styleId="a3">
    <w:name w:val="Strong"/>
    <w:qFormat/>
    <w:rPr>
      <w:b/>
      <w:bCs/>
    </w:rPr>
  </w:style>
  <w:style w:type="character" w:customStyle="1" w:styleId="a4">
    <w:name w:val="Верхний колонтитул Знак"/>
    <w:qFormat/>
    <w:rPr>
      <w:rFonts w:ascii="Times New Roman" w:eastAsia="Lucida Sans Unicode" w:hAnsi="Times New Roman" w:cs="Times New Roman"/>
      <w:color w:val="000000"/>
      <w:sz w:val="24"/>
      <w:szCs w:val="24"/>
    </w:rPr>
  </w:style>
  <w:style w:type="character" w:customStyle="1" w:styleId="a5">
    <w:name w:val="Нижний колонтитул Знак"/>
    <w:qFormat/>
    <w:rPr>
      <w:rFonts w:ascii="Times New Roman" w:eastAsia="Lucida Sans Unicode" w:hAnsi="Times New Roman" w:cs="Times New Roman"/>
      <w:color w:val="000000"/>
      <w:sz w:val="24"/>
      <w:szCs w:val="24"/>
    </w:rPr>
  </w:style>
  <w:style w:type="character" w:customStyle="1" w:styleId="-">
    <w:name w:val="Интернет-ссылка"/>
    <w:rPr>
      <w:color w:val="0000FF"/>
      <w:u w:val="single"/>
    </w:rPr>
  </w:style>
  <w:style w:type="character" w:customStyle="1" w:styleId="a6">
    <w:name w:val="Текст выноски Знак"/>
    <w:qFormat/>
    <w:rPr>
      <w:rFonts w:ascii="Segoe UI" w:eastAsia="Calibri" w:hAnsi="Segoe UI" w:cs="Segoe UI"/>
      <w:sz w:val="18"/>
      <w:szCs w:val="18"/>
    </w:rPr>
  </w:style>
  <w:style w:type="character" w:customStyle="1" w:styleId="a7">
    <w:name w:val="Основной текст с отступом Знак"/>
    <w:qFormat/>
    <w:rPr>
      <w:rFonts w:ascii="Times New Roman" w:eastAsia="Lucida Sans Unicode" w:hAnsi="Times New Roman" w:cs="Tahoma"/>
      <w:kern w:val="2"/>
      <w:sz w:val="24"/>
      <w:szCs w:val="24"/>
      <w:lang w:bidi="hi-IN"/>
    </w:rPr>
  </w:style>
  <w:style w:type="character" w:customStyle="1" w:styleId="8Exact">
    <w:name w:val="Основной текст (8) Exact"/>
    <w:qFormat/>
    <w:rPr>
      <w:rFonts w:ascii="Microsoft Sans Serif" w:hAnsi="Microsoft Sans Serif" w:cs="Microsoft Sans Serif"/>
      <w:sz w:val="18"/>
      <w:szCs w:val="18"/>
      <w:u w:val="none"/>
    </w:rPr>
  </w:style>
  <w:style w:type="character" w:customStyle="1" w:styleId="8Exact2">
    <w:name w:val="Основной текст (8) Exact2"/>
    <w:qFormat/>
    <w:rPr>
      <w:rFonts w:ascii="Microsoft Sans Serif" w:hAnsi="Microsoft Sans Serif" w:cs="Microsoft Sans Serif"/>
      <w:color w:val="000000"/>
      <w:spacing w:val="0"/>
      <w:w w:val="100"/>
      <w:position w:val="0"/>
      <w:sz w:val="18"/>
      <w:szCs w:val="18"/>
      <w:shd w:val="clear" w:color="auto" w:fill="FFFFFF"/>
      <w:vertAlign w:val="baseline"/>
    </w:rPr>
  </w:style>
  <w:style w:type="character" w:customStyle="1" w:styleId="8">
    <w:name w:val="Основной текст (8)_"/>
    <w:qFormat/>
    <w:rPr>
      <w:rFonts w:ascii="Microsoft Sans Serif" w:hAnsi="Microsoft Sans Serif" w:cs="Microsoft Sans Serif"/>
      <w:sz w:val="18"/>
      <w:szCs w:val="18"/>
      <w:shd w:val="clear" w:color="auto" w:fill="FFFFFF"/>
    </w:rPr>
  </w:style>
  <w:style w:type="character" w:customStyle="1" w:styleId="3Exact">
    <w:name w:val="Заголовок №3 Exact"/>
    <w:qFormat/>
    <w:rPr>
      <w:rFonts w:ascii="Microsoft Sans Serif" w:hAnsi="Microsoft Sans Serif" w:cs="Microsoft Sans Serif"/>
      <w:sz w:val="19"/>
      <w:szCs w:val="19"/>
      <w:shd w:val="clear" w:color="auto" w:fill="FFFFFF"/>
    </w:rPr>
  </w:style>
  <w:style w:type="character" w:customStyle="1" w:styleId="a8">
    <w:name w:val="Основной текст Знак"/>
    <w:qFormat/>
    <w:rPr>
      <w:rFonts w:ascii="Times New Roman" w:eastAsia="Lucida Sans Unicode" w:hAnsi="Times New Roman" w:cs="Times New Roman"/>
      <w:color w:val="000000"/>
      <w:sz w:val="24"/>
      <w:szCs w:val="24"/>
    </w:rPr>
  </w:style>
  <w:style w:type="character" w:customStyle="1" w:styleId="10">
    <w:name w:val="Знак примечания1"/>
    <w:qFormat/>
    <w:rPr>
      <w:sz w:val="16"/>
      <w:szCs w:val="16"/>
    </w:rPr>
  </w:style>
  <w:style w:type="character" w:customStyle="1" w:styleId="a9">
    <w:name w:val="Текст примечания Знак"/>
    <w:qFormat/>
    <w:rPr>
      <w:rFonts w:ascii="Times New Roman" w:eastAsia="Lucida Sans Unicode" w:hAnsi="Times New Roman" w:cs="Times New Roman"/>
      <w:color w:val="000000"/>
    </w:rPr>
  </w:style>
  <w:style w:type="character" w:customStyle="1" w:styleId="aa">
    <w:name w:val="Тема примечания Знак"/>
    <w:qFormat/>
    <w:rPr>
      <w:rFonts w:ascii="Times New Roman" w:eastAsia="Lucida Sans Unicode" w:hAnsi="Times New Roman" w:cs="Times New Roman"/>
      <w:b/>
      <w:bCs/>
      <w:color w:val="000000"/>
    </w:rPr>
  </w:style>
  <w:style w:type="character" w:customStyle="1" w:styleId="CharAttribute484">
    <w:name w:val="CharAttribute484"/>
    <w:qFormat/>
    <w:rPr>
      <w:rFonts w:ascii="Times New Roman" w:eastAsia="Times New Roman" w:hAnsi="Times New Roman" w:cs="Times New Roman"/>
      <w:i/>
      <w:sz w:val="28"/>
    </w:rPr>
  </w:style>
  <w:style w:type="character" w:customStyle="1" w:styleId="ab">
    <w:name w:val="Неразрешенное упоминание"/>
    <w:uiPriority w:val="99"/>
    <w:semiHidden/>
    <w:unhideWhenUsed/>
    <w:qFormat/>
    <w:rsid w:val="00D974DB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Symbol"/>
      <w:sz w:val="20"/>
    </w:rPr>
  </w:style>
  <w:style w:type="character" w:customStyle="1" w:styleId="ListLabel2">
    <w:name w:val="ListLabel 2"/>
    <w:qFormat/>
    <w:rPr>
      <w:rFonts w:cs="Courier New"/>
      <w:sz w:val="20"/>
    </w:rPr>
  </w:style>
  <w:style w:type="character" w:customStyle="1" w:styleId="ListLabel3">
    <w:name w:val="ListLabel 3"/>
    <w:qFormat/>
    <w:rPr>
      <w:rFonts w:cs="Wingdings"/>
      <w:sz w:val="20"/>
    </w:rPr>
  </w:style>
  <w:style w:type="character" w:customStyle="1" w:styleId="ListLabel4">
    <w:name w:val="ListLabel 4"/>
    <w:qFormat/>
    <w:rPr>
      <w:rFonts w:cs="Wingdings"/>
      <w:sz w:val="20"/>
    </w:rPr>
  </w:style>
  <w:style w:type="character" w:customStyle="1" w:styleId="ListLabel5">
    <w:name w:val="ListLabel 5"/>
    <w:qFormat/>
    <w:rPr>
      <w:rFonts w:cs="Wingdings"/>
      <w:sz w:val="20"/>
    </w:rPr>
  </w:style>
  <w:style w:type="character" w:customStyle="1" w:styleId="ListLabel6">
    <w:name w:val="ListLabel 6"/>
    <w:qFormat/>
    <w:rPr>
      <w:rFonts w:cs="Wingdings"/>
      <w:sz w:val="20"/>
    </w:rPr>
  </w:style>
  <w:style w:type="character" w:customStyle="1" w:styleId="ListLabel7">
    <w:name w:val="ListLabel 7"/>
    <w:qFormat/>
    <w:rPr>
      <w:rFonts w:cs="Wingdings"/>
      <w:sz w:val="20"/>
    </w:rPr>
  </w:style>
  <w:style w:type="character" w:customStyle="1" w:styleId="ListLabel8">
    <w:name w:val="ListLabel 8"/>
    <w:qFormat/>
    <w:rPr>
      <w:rFonts w:cs="Wingdings"/>
      <w:sz w:val="20"/>
    </w:rPr>
  </w:style>
  <w:style w:type="character" w:customStyle="1" w:styleId="ListLabel9">
    <w:name w:val="ListLabel 9"/>
    <w:qFormat/>
    <w:rPr>
      <w:rFonts w:cs="Wingdings"/>
      <w:sz w:val="20"/>
    </w:rPr>
  </w:style>
  <w:style w:type="character" w:customStyle="1" w:styleId="ListLabel10">
    <w:name w:val="ListLabel 10"/>
    <w:qFormat/>
    <w:rPr>
      <w:rFonts w:cs="OpenSymbol"/>
      <w:sz w:val="28"/>
      <w:szCs w:val="28"/>
    </w:rPr>
  </w:style>
  <w:style w:type="character" w:customStyle="1" w:styleId="ListLabel11">
    <w:name w:val="ListLabel 11"/>
    <w:qFormat/>
    <w:rPr>
      <w:rFonts w:cs="OpenSymbol"/>
      <w:sz w:val="28"/>
      <w:szCs w:val="28"/>
    </w:rPr>
  </w:style>
  <w:style w:type="character" w:customStyle="1" w:styleId="ListLabel12">
    <w:name w:val="ListLabel 12"/>
    <w:qFormat/>
    <w:rPr>
      <w:rFonts w:cs="OpenSymbol"/>
      <w:sz w:val="28"/>
      <w:szCs w:val="28"/>
    </w:rPr>
  </w:style>
  <w:style w:type="character" w:customStyle="1" w:styleId="ListLabel13">
    <w:name w:val="ListLabel 13"/>
    <w:qFormat/>
    <w:rPr>
      <w:rFonts w:cs="OpenSymbol"/>
      <w:sz w:val="28"/>
      <w:szCs w:val="28"/>
    </w:rPr>
  </w:style>
  <w:style w:type="character" w:customStyle="1" w:styleId="ListLabel14">
    <w:name w:val="ListLabel 14"/>
    <w:qFormat/>
    <w:rPr>
      <w:rFonts w:cs="OpenSymbol"/>
      <w:sz w:val="28"/>
      <w:szCs w:val="28"/>
    </w:rPr>
  </w:style>
  <w:style w:type="character" w:customStyle="1" w:styleId="ListLabel15">
    <w:name w:val="ListLabel 15"/>
    <w:qFormat/>
    <w:rPr>
      <w:rFonts w:cs="OpenSymbol"/>
      <w:sz w:val="28"/>
      <w:szCs w:val="28"/>
    </w:rPr>
  </w:style>
  <w:style w:type="character" w:customStyle="1" w:styleId="ListLabel16">
    <w:name w:val="ListLabel 16"/>
    <w:qFormat/>
    <w:rPr>
      <w:rFonts w:cs="OpenSymbol"/>
      <w:sz w:val="28"/>
      <w:szCs w:val="28"/>
    </w:rPr>
  </w:style>
  <w:style w:type="character" w:customStyle="1" w:styleId="ListLabel17">
    <w:name w:val="ListLabel 17"/>
    <w:qFormat/>
    <w:rPr>
      <w:rFonts w:cs="OpenSymbol"/>
      <w:sz w:val="28"/>
      <w:szCs w:val="28"/>
    </w:rPr>
  </w:style>
  <w:style w:type="character" w:customStyle="1" w:styleId="ListLabel18">
    <w:name w:val="ListLabel 18"/>
    <w:qFormat/>
    <w:rPr>
      <w:rFonts w:cs="OpenSymbol"/>
      <w:sz w:val="28"/>
      <w:szCs w:val="28"/>
    </w:rPr>
  </w:style>
  <w:style w:type="character" w:customStyle="1" w:styleId="ListLabel19">
    <w:name w:val="ListLabel 19"/>
    <w:qFormat/>
    <w:rPr>
      <w:rFonts w:cs="OpenSymbol"/>
      <w:sz w:val="28"/>
      <w:szCs w:val="28"/>
    </w:rPr>
  </w:style>
  <w:style w:type="character" w:customStyle="1" w:styleId="ListLabel20">
    <w:name w:val="ListLabel 20"/>
    <w:qFormat/>
    <w:rPr>
      <w:rFonts w:cs="OpenSymbol"/>
      <w:sz w:val="28"/>
      <w:szCs w:val="28"/>
    </w:rPr>
  </w:style>
  <w:style w:type="character" w:customStyle="1" w:styleId="ListLabel21">
    <w:name w:val="ListLabel 21"/>
    <w:qFormat/>
    <w:rPr>
      <w:rFonts w:cs="OpenSymbol"/>
      <w:sz w:val="28"/>
      <w:szCs w:val="28"/>
    </w:rPr>
  </w:style>
  <w:style w:type="character" w:customStyle="1" w:styleId="ListLabel22">
    <w:name w:val="ListLabel 22"/>
    <w:qFormat/>
    <w:rPr>
      <w:rFonts w:cs="OpenSymbol"/>
      <w:sz w:val="28"/>
      <w:szCs w:val="28"/>
    </w:rPr>
  </w:style>
  <w:style w:type="character" w:customStyle="1" w:styleId="ListLabel23">
    <w:name w:val="ListLabel 23"/>
    <w:qFormat/>
    <w:rPr>
      <w:rFonts w:cs="OpenSymbol"/>
      <w:sz w:val="28"/>
      <w:szCs w:val="28"/>
    </w:rPr>
  </w:style>
  <w:style w:type="character" w:customStyle="1" w:styleId="ListLabel24">
    <w:name w:val="ListLabel 24"/>
    <w:qFormat/>
    <w:rPr>
      <w:rFonts w:cs="OpenSymbol"/>
      <w:sz w:val="28"/>
      <w:szCs w:val="28"/>
    </w:rPr>
  </w:style>
  <w:style w:type="character" w:customStyle="1" w:styleId="ListLabel25">
    <w:name w:val="ListLabel 25"/>
    <w:qFormat/>
    <w:rPr>
      <w:rFonts w:cs="OpenSymbol"/>
      <w:sz w:val="28"/>
      <w:szCs w:val="28"/>
    </w:rPr>
  </w:style>
  <w:style w:type="character" w:customStyle="1" w:styleId="ListLabel26">
    <w:name w:val="ListLabel 26"/>
    <w:qFormat/>
    <w:rPr>
      <w:rFonts w:cs="OpenSymbol"/>
      <w:sz w:val="28"/>
      <w:szCs w:val="28"/>
    </w:rPr>
  </w:style>
  <w:style w:type="character" w:customStyle="1" w:styleId="ListLabel27">
    <w:name w:val="ListLabel 27"/>
    <w:qFormat/>
    <w:rPr>
      <w:rFonts w:cs="OpenSymbol"/>
      <w:sz w:val="28"/>
      <w:szCs w:val="28"/>
    </w:rPr>
  </w:style>
  <w:style w:type="character" w:customStyle="1" w:styleId="ListLabel28">
    <w:name w:val="ListLabel 28"/>
    <w:qFormat/>
    <w:rPr>
      <w:rFonts w:eastAsia="№Е"/>
      <w:i w:val="0"/>
      <w:iCs/>
      <w:w w:val="100"/>
      <w:sz w:val="28"/>
      <w:szCs w:val="28"/>
    </w:rPr>
  </w:style>
  <w:style w:type="character" w:customStyle="1" w:styleId="ListLabel29">
    <w:name w:val="ListLabel 29"/>
    <w:qFormat/>
    <w:rPr>
      <w:rFonts w:cs="OpenSymbol"/>
      <w:sz w:val="28"/>
      <w:szCs w:val="28"/>
    </w:rPr>
  </w:style>
  <w:style w:type="character" w:customStyle="1" w:styleId="ListLabel30">
    <w:name w:val="ListLabel 30"/>
    <w:qFormat/>
    <w:rPr>
      <w:rFonts w:cs="OpenSymbol"/>
      <w:sz w:val="28"/>
      <w:szCs w:val="28"/>
    </w:rPr>
  </w:style>
  <w:style w:type="character" w:customStyle="1" w:styleId="ListLabel31">
    <w:name w:val="ListLabel 31"/>
    <w:qFormat/>
    <w:rPr>
      <w:rFonts w:cs="OpenSymbol"/>
      <w:sz w:val="28"/>
      <w:szCs w:val="28"/>
    </w:rPr>
  </w:style>
  <w:style w:type="character" w:customStyle="1" w:styleId="ListLabel32">
    <w:name w:val="ListLabel 32"/>
    <w:qFormat/>
    <w:rPr>
      <w:rFonts w:cs="OpenSymbol"/>
      <w:sz w:val="28"/>
      <w:szCs w:val="28"/>
    </w:rPr>
  </w:style>
  <w:style w:type="character" w:customStyle="1" w:styleId="ListLabel33">
    <w:name w:val="ListLabel 33"/>
    <w:qFormat/>
    <w:rPr>
      <w:rFonts w:cs="OpenSymbol"/>
      <w:sz w:val="28"/>
      <w:szCs w:val="28"/>
    </w:rPr>
  </w:style>
  <w:style w:type="character" w:customStyle="1" w:styleId="ListLabel34">
    <w:name w:val="ListLabel 34"/>
    <w:qFormat/>
    <w:rPr>
      <w:rFonts w:cs="OpenSymbol"/>
      <w:sz w:val="28"/>
      <w:szCs w:val="28"/>
    </w:rPr>
  </w:style>
  <w:style w:type="character" w:customStyle="1" w:styleId="ListLabel35">
    <w:name w:val="ListLabel 35"/>
    <w:qFormat/>
    <w:rPr>
      <w:rFonts w:cs="OpenSymbol"/>
      <w:sz w:val="28"/>
      <w:szCs w:val="28"/>
    </w:rPr>
  </w:style>
  <w:style w:type="character" w:customStyle="1" w:styleId="ListLabel36">
    <w:name w:val="ListLabel 36"/>
    <w:qFormat/>
    <w:rPr>
      <w:rFonts w:cs="OpenSymbol"/>
      <w:sz w:val="28"/>
      <w:szCs w:val="28"/>
    </w:rPr>
  </w:style>
  <w:style w:type="character" w:customStyle="1" w:styleId="ListLabel37">
    <w:name w:val="ListLabel 37"/>
    <w:qFormat/>
    <w:rPr>
      <w:rFonts w:cs="OpenSymbol"/>
      <w:sz w:val="28"/>
      <w:szCs w:val="28"/>
    </w:rPr>
  </w:style>
  <w:style w:type="character" w:customStyle="1" w:styleId="ListLabel38">
    <w:name w:val="ListLabel 38"/>
    <w:qFormat/>
    <w:rPr>
      <w:rFonts w:eastAsia="№Е"/>
      <w:i w:val="0"/>
      <w:iCs/>
      <w:w w:val="100"/>
      <w:sz w:val="28"/>
      <w:szCs w:val="28"/>
    </w:rPr>
  </w:style>
  <w:style w:type="character" w:customStyle="1" w:styleId="ListLabel39">
    <w:name w:val="ListLabel 39"/>
    <w:qFormat/>
    <w:rPr>
      <w:sz w:val="28"/>
    </w:rPr>
  </w:style>
  <w:style w:type="character" w:customStyle="1" w:styleId="ListLabel40">
    <w:name w:val="ListLabel 40"/>
    <w:qFormat/>
    <w:rPr>
      <w:sz w:val="20"/>
    </w:rPr>
  </w:style>
  <w:style w:type="character" w:customStyle="1" w:styleId="ListLabel41">
    <w:name w:val="ListLabel 41"/>
    <w:qFormat/>
    <w:rPr>
      <w:sz w:val="20"/>
    </w:rPr>
  </w:style>
  <w:style w:type="character" w:customStyle="1" w:styleId="ListLabel42">
    <w:name w:val="ListLabel 42"/>
    <w:qFormat/>
    <w:rPr>
      <w:sz w:val="20"/>
    </w:rPr>
  </w:style>
  <w:style w:type="character" w:customStyle="1" w:styleId="ListLabel43">
    <w:name w:val="ListLabel 43"/>
    <w:qFormat/>
    <w:rPr>
      <w:sz w:val="20"/>
    </w:rPr>
  </w:style>
  <w:style w:type="character" w:customStyle="1" w:styleId="ListLabel44">
    <w:name w:val="ListLabel 44"/>
    <w:qFormat/>
    <w:rPr>
      <w:sz w:val="20"/>
    </w:rPr>
  </w:style>
  <w:style w:type="character" w:customStyle="1" w:styleId="ListLabel45">
    <w:name w:val="ListLabel 45"/>
    <w:qFormat/>
    <w:rPr>
      <w:sz w:val="20"/>
    </w:rPr>
  </w:style>
  <w:style w:type="character" w:customStyle="1" w:styleId="ListLabel46">
    <w:name w:val="ListLabel 46"/>
    <w:qFormat/>
    <w:rPr>
      <w:sz w:val="20"/>
    </w:rPr>
  </w:style>
  <w:style w:type="character" w:customStyle="1" w:styleId="ListLabel47">
    <w:name w:val="ListLabel 47"/>
    <w:qFormat/>
    <w:rPr>
      <w:sz w:val="20"/>
    </w:rPr>
  </w:style>
  <w:style w:type="character" w:customStyle="1" w:styleId="ListLabel48">
    <w:name w:val="ListLabel 48"/>
    <w:qFormat/>
    <w:rPr>
      <w:sz w:val="20"/>
    </w:rPr>
  </w:style>
  <w:style w:type="character" w:customStyle="1" w:styleId="ListLabel49">
    <w:name w:val="ListLabel 49"/>
    <w:qFormat/>
    <w:rPr>
      <w:sz w:val="20"/>
    </w:rPr>
  </w:style>
  <w:style w:type="character" w:customStyle="1" w:styleId="ListLabel50">
    <w:name w:val="ListLabel 50"/>
    <w:qFormat/>
    <w:rPr>
      <w:sz w:val="20"/>
    </w:rPr>
  </w:style>
  <w:style w:type="character" w:customStyle="1" w:styleId="ListLabel51">
    <w:name w:val="ListLabel 51"/>
    <w:qFormat/>
    <w:rPr>
      <w:sz w:val="20"/>
    </w:rPr>
  </w:style>
  <w:style w:type="character" w:customStyle="1" w:styleId="ListLabel52">
    <w:name w:val="ListLabel 52"/>
    <w:qFormat/>
    <w:rPr>
      <w:sz w:val="20"/>
    </w:rPr>
  </w:style>
  <w:style w:type="character" w:customStyle="1" w:styleId="ListLabel53">
    <w:name w:val="ListLabel 53"/>
    <w:qFormat/>
    <w:rPr>
      <w:sz w:val="20"/>
    </w:rPr>
  </w:style>
  <w:style w:type="character" w:customStyle="1" w:styleId="ListLabel54">
    <w:name w:val="ListLabel 54"/>
    <w:qFormat/>
    <w:rPr>
      <w:sz w:val="20"/>
    </w:rPr>
  </w:style>
  <w:style w:type="character" w:customStyle="1" w:styleId="ListLabel55">
    <w:name w:val="ListLabel 55"/>
    <w:qFormat/>
    <w:rPr>
      <w:sz w:val="20"/>
    </w:rPr>
  </w:style>
  <w:style w:type="character" w:customStyle="1" w:styleId="ListLabel56">
    <w:name w:val="ListLabel 56"/>
    <w:qFormat/>
    <w:rPr>
      <w:sz w:val="20"/>
    </w:rPr>
  </w:style>
  <w:style w:type="character" w:customStyle="1" w:styleId="ListLabel57">
    <w:name w:val="ListLabel 57"/>
    <w:qFormat/>
    <w:rPr>
      <w:sz w:val="28"/>
    </w:rPr>
  </w:style>
  <w:style w:type="character" w:customStyle="1" w:styleId="ListLabel58">
    <w:name w:val="ListLabel 58"/>
    <w:qFormat/>
    <w:rPr>
      <w:sz w:val="20"/>
    </w:rPr>
  </w:style>
  <w:style w:type="character" w:customStyle="1" w:styleId="ListLabel59">
    <w:name w:val="ListLabel 59"/>
    <w:qFormat/>
    <w:rPr>
      <w:sz w:val="20"/>
    </w:rPr>
  </w:style>
  <w:style w:type="character" w:customStyle="1" w:styleId="ListLabel60">
    <w:name w:val="ListLabel 60"/>
    <w:qFormat/>
    <w:rPr>
      <w:sz w:val="20"/>
    </w:rPr>
  </w:style>
  <w:style w:type="character" w:customStyle="1" w:styleId="ListLabel61">
    <w:name w:val="ListLabel 61"/>
    <w:qFormat/>
    <w:rPr>
      <w:sz w:val="20"/>
    </w:rPr>
  </w:style>
  <w:style w:type="character" w:customStyle="1" w:styleId="ListLabel62">
    <w:name w:val="ListLabel 62"/>
    <w:qFormat/>
    <w:rPr>
      <w:sz w:val="20"/>
    </w:rPr>
  </w:style>
  <w:style w:type="character" w:customStyle="1" w:styleId="ListLabel63">
    <w:name w:val="ListLabel 63"/>
    <w:qFormat/>
    <w:rPr>
      <w:sz w:val="20"/>
    </w:rPr>
  </w:style>
  <w:style w:type="character" w:customStyle="1" w:styleId="ListLabel64">
    <w:name w:val="ListLabel 64"/>
    <w:qFormat/>
    <w:rPr>
      <w:sz w:val="20"/>
    </w:rPr>
  </w:style>
  <w:style w:type="character" w:customStyle="1" w:styleId="ListLabel65">
    <w:name w:val="ListLabel 65"/>
    <w:qFormat/>
    <w:rPr>
      <w:sz w:val="20"/>
    </w:rPr>
  </w:style>
  <w:style w:type="character" w:customStyle="1" w:styleId="ListLabel66">
    <w:name w:val="ListLabel 66"/>
    <w:qFormat/>
    <w:rPr>
      <w:sz w:val="28"/>
    </w:rPr>
  </w:style>
  <w:style w:type="character" w:customStyle="1" w:styleId="ListLabel67">
    <w:name w:val="ListLabel 67"/>
    <w:qFormat/>
    <w:rPr>
      <w:sz w:val="20"/>
    </w:rPr>
  </w:style>
  <w:style w:type="character" w:customStyle="1" w:styleId="ListLabel68">
    <w:name w:val="ListLabel 68"/>
    <w:qFormat/>
    <w:rPr>
      <w:sz w:val="20"/>
    </w:rPr>
  </w:style>
  <w:style w:type="character" w:customStyle="1" w:styleId="ListLabel69">
    <w:name w:val="ListLabel 69"/>
    <w:qFormat/>
    <w:rPr>
      <w:sz w:val="20"/>
    </w:rPr>
  </w:style>
  <w:style w:type="character" w:customStyle="1" w:styleId="ListLabel70">
    <w:name w:val="ListLabel 70"/>
    <w:qFormat/>
    <w:rPr>
      <w:sz w:val="20"/>
    </w:rPr>
  </w:style>
  <w:style w:type="character" w:customStyle="1" w:styleId="ListLabel71">
    <w:name w:val="ListLabel 71"/>
    <w:qFormat/>
    <w:rPr>
      <w:sz w:val="20"/>
    </w:rPr>
  </w:style>
  <w:style w:type="character" w:customStyle="1" w:styleId="ListLabel72">
    <w:name w:val="ListLabel 72"/>
    <w:qFormat/>
    <w:rPr>
      <w:sz w:val="20"/>
    </w:rPr>
  </w:style>
  <w:style w:type="character" w:customStyle="1" w:styleId="ListLabel73">
    <w:name w:val="ListLabel 73"/>
    <w:qFormat/>
    <w:rPr>
      <w:sz w:val="20"/>
    </w:rPr>
  </w:style>
  <w:style w:type="character" w:customStyle="1" w:styleId="ListLabel74">
    <w:name w:val="ListLabel 74"/>
    <w:qFormat/>
    <w:rPr>
      <w:sz w:val="20"/>
    </w:rPr>
  </w:style>
  <w:style w:type="character" w:customStyle="1" w:styleId="ListLabel75">
    <w:name w:val="ListLabel 75"/>
    <w:qFormat/>
    <w:rPr>
      <w:sz w:val="20"/>
    </w:rPr>
  </w:style>
  <w:style w:type="character" w:customStyle="1" w:styleId="ListLabel76">
    <w:name w:val="ListLabel 76"/>
    <w:qFormat/>
    <w:rPr>
      <w:sz w:val="20"/>
    </w:rPr>
  </w:style>
  <w:style w:type="character" w:customStyle="1" w:styleId="ListLabel77">
    <w:name w:val="ListLabel 77"/>
    <w:qFormat/>
    <w:rPr>
      <w:sz w:val="20"/>
    </w:rPr>
  </w:style>
  <w:style w:type="character" w:customStyle="1" w:styleId="ListLabel78">
    <w:name w:val="ListLabel 78"/>
    <w:qFormat/>
    <w:rPr>
      <w:sz w:val="20"/>
    </w:rPr>
  </w:style>
  <w:style w:type="character" w:customStyle="1" w:styleId="ListLabel79">
    <w:name w:val="ListLabel 79"/>
    <w:qFormat/>
    <w:rPr>
      <w:sz w:val="20"/>
    </w:rPr>
  </w:style>
  <w:style w:type="character" w:customStyle="1" w:styleId="ListLabel80">
    <w:name w:val="ListLabel 80"/>
    <w:qFormat/>
    <w:rPr>
      <w:sz w:val="20"/>
    </w:rPr>
  </w:style>
  <w:style w:type="character" w:customStyle="1" w:styleId="ListLabel81">
    <w:name w:val="ListLabel 81"/>
    <w:qFormat/>
    <w:rPr>
      <w:sz w:val="20"/>
    </w:rPr>
  </w:style>
  <w:style w:type="character" w:customStyle="1" w:styleId="ListLabel82">
    <w:name w:val="ListLabel 82"/>
    <w:qFormat/>
    <w:rPr>
      <w:sz w:val="20"/>
    </w:rPr>
  </w:style>
  <w:style w:type="character" w:customStyle="1" w:styleId="ListLabel83">
    <w:name w:val="ListLabel 83"/>
    <w:qFormat/>
    <w:rPr>
      <w:sz w:val="20"/>
    </w:rPr>
  </w:style>
  <w:style w:type="character" w:customStyle="1" w:styleId="ListLabel84">
    <w:name w:val="ListLabel 84"/>
    <w:qFormat/>
    <w:rPr>
      <w:sz w:val="20"/>
    </w:rPr>
  </w:style>
  <w:style w:type="character" w:customStyle="1" w:styleId="ListLabel85">
    <w:name w:val="ListLabel 85"/>
    <w:qFormat/>
    <w:rPr>
      <w:sz w:val="20"/>
    </w:rPr>
  </w:style>
  <w:style w:type="character" w:customStyle="1" w:styleId="ListLabel86">
    <w:name w:val="ListLabel 86"/>
    <w:qFormat/>
    <w:rPr>
      <w:sz w:val="20"/>
    </w:rPr>
  </w:style>
  <w:style w:type="character" w:customStyle="1" w:styleId="ListLabel87">
    <w:name w:val="ListLabel 87"/>
    <w:qFormat/>
    <w:rPr>
      <w:sz w:val="20"/>
    </w:rPr>
  </w:style>
  <w:style w:type="character" w:customStyle="1" w:styleId="ListLabel88">
    <w:name w:val="ListLabel 88"/>
    <w:qFormat/>
    <w:rPr>
      <w:sz w:val="20"/>
    </w:rPr>
  </w:style>
  <w:style w:type="character" w:customStyle="1" w:styleId="ListLabel89">
    <w:name w:val="ListLabel 89"/>
    <w:qFormat/>
    <w:rPr>
      <w:sz w:val="20"/>
    </w:rPr>
  </w:style>
  <w:style w:type="character" w:customStyle="1" w:styleId="ListLabel90">
    <w:name w:val="ListLabel 90"/>
    <w:qFormat/>
    <w:rPr>
      <w:sz w:val="20"/>
    </w:rPr>
  </w:style>
  <w:style w:type="character" w:customStyle="1" w:styleId="ListLabel91">
    <w:name w:val="ListLabel 91"/>
    <w:qFormat/>
    <w:rPr>
      <w:sz w:val="20"/>
    </w:rPr>
  </w:style>
  <w:style w:type="character" w:customStyle="1" w:styleId="ListLabel92">
    <w:name w:val="ListLabel 92"/>
    <w:qFormat/>
    <w:rPr>
      <w:sz w:val="20"/>
    </w:rPr>
  </w:style>
  <w:style w:type="character" w:customStyle="1" w:styleId="ListLabel93">
    <w:name w:val="ListLabel 93"/>
    <w:qFormat/>
    <w:rPr>
      <w:sz w:val="20"/>
    </w:rPr>
  </w:style>
  <w:style w:type="character" w:customStyle="1" w:styleId="ListLabel94">
    <w:name w:val="ListLabel 94"/>
    <w:qFormat/>
    <w:rPr>
      <w:sz w:val="20"/>
    </w:rPr>
  </w:style>
  <w:style w:type="character" w:customStyle="1" w:styleId="ListLabel95">
    <w:name w:val="ListLabel 95"/>
    <w:qFormat/>
    <w:rPr>
      <w:sz w:val="20"/>
    </w:rPr>
  </w:style>
  <w:style w:type="character" w:customStyle="1" w:styleId="ListLabel96">
    <w:name w:val="ListLabel 96"/>
    <w:qFormat/>
    <w:rPr>
      <w:sz w:val="20"/>
    </w:rPr>
  </w:style>
  <w:style w:type="character" w:customStyle="1" w:styleId="ListLabel97">
    <w:name w:val="ListLabel 97"/>
    <w:qFormat/>
    <w:rPr>
      <w:sz w:val="20"/>
    </w:rPr>
  </w:style>
  <w:style w:type="character" w:customStyle="1" w:styleId="ListLabel98">
    <w:name w:val="ListLabel 98"/>
    <w:qFormat/>
    <w:rPr>
      <w:sz w:val="20"/>
    </w:rPr>
  </w:style>
  <w:style w:type="character" w:customStyle="1" w:styleId="ListLabel99">
    <w:name w:val="ListLabel 99"/>
    <w:qFormat/>
    <w:rPr>
      <w:sz w:val="20"/>
    </w:rPr>
  </w:style>
  <w:style w:type="character" w:customStyle="1" w:styleId="ListLabel100">
    <w:name w:val="ListLabel 100"/>
    <w:qFormat/>
    <w:rPr>
      <w:sz w:val="20"/>
    </w:rPr>
  </w:style>
  <w:style w:type="character" w:customStyle="1" w:styleId="ListLabel101">
    <w:name w:val="ListLabel 101"/>
    <w:qFormat/>
    <w:rPr>
      <w:sz w:val="20"/>
    </w:rPr>
  </w:style>
  <w:style w:type="character" w:customStyle="1" w:styleId="ListLabel102">
    <w:name w:val="ListLabel 102"/>
    <w:qFormat/>
    <w:rPr>
      <w:sz w:val="28"/>
    </w:rPr>
  </w:style>
  <w:style w:type="character" w:customStyle="1" w:styleId="ListLabel103">
    <w:name w:val="ListLabel 103"/>
    <w:qFormat/>
    <w:rPr>
      <w:sz w:val="20"/>
    </w:rPr>
  </w:style>
  <w:style w:type="character" w:customStyle="1" w:styleId="ListLabel104">
    <w:name w:val="ListLabel 104"/>
    <w:qFormat/>
    <w:rPr>
      <w:sz w:val="20"/>
    </w:rPr>
  </w:style>
  <w:style w:type="character" w:customStyle="1" w:styleId="ListLabel105">
    <w:name w:val="ListLabel 105"/>
    <w:qFormat/>
    <w:rPr>
      <w:sz w:val="20"/>
    </w:rPr>
  </w:style>
  <w:style w:type="character" w:customStyle="1" w:styleId="ListLabel106">
    <w:name w:val="ListLabel 106"/>
    <w:qFormat/>
    <w:rPr>
      <w:sz w:val="20"/>
    </w:rPr>
  </w:style>
  <w:style w:type="character" w:customStyle="1" w:styleId="ListLabel107">
    <w:name w:val="ListLabel 107"/>
    <w:qFormat/>
    <w:rPr>
      <w:sz w:val="20"/>
    </w:rPr>
  </w:style>
  <w:style w:type="character" w:customStyle="1" w:styleId="ListLabel108">
    <w:name w:val="ListLabel 108"/>
    <w:qFormat/>
    <w:rPr>
      <w:sz w:val="20"/>
    </w:rPr>
  </w:style>
  <w:style w:type="character" w:customStyle="1" w:styleId="ListLabel109">
    <w:name w:val="ListLabel 109"/>
    <w:qFormat/>
    <w:rPr>
      <w:sz w:val="20"/>
    </w:rPr>
  </w:style>
  <w:style w:type="character" w:customStyle="1" w:styleId="ListLabel110">
    <w:name w:val="ListLabel 110"/>
    <w:qFormat/>
    <w:rPr>
      <w:sz w:val="20"/>
    </w:rPr>
  </w:style>
  <w:style w:type="character" w:customStyle="1" w:styleId="ListLabel111">
    <w:name w:val="ListLabel 111"/>
    <w:qFormat/>
    <w:rPr>
      <w:sz w:val="28"/>
    </w:rPr>
  </w:style>
  <w:style w:type="character" w:customStyle="1" w:styleId="ListLabel112">
    <w:name w:val="ListLabel 112"/>
    <w:qFormat/>
    <w:rPr>
      <w:sz w:val="20"/>
    </w:rPr>
  </w:style>
  <w:style w:type="character" w:customStyle="1" w:styleId="ListLabel113">
    <w:name w:val="ListLabel 113"/>
    <w:qFormat/>
    <w:rPr>
      <w:sz w:val="20"/>
    </w:rPr>
  </w:style>
  <w:style w:type="character" w:customStyle="1" w:styleId="ListLabel114">
    <w:name w:val="ListLabel 114"/>
    <w:qFormat/>
    <w:rPr>
      <w:sz w:val="20"/>
    </w:rPr>
  </w:style>
  <w:style w:type="character" w:customStyle="1" w:styleId="ListLabel115">
    <w:name w:val="ListLabel 115"/>
    <w:qFormat/>
    <w:rPr>
      <w:sz w:val="20"/>
    </w:rPr>
  </w:style>
  <w:style w:type="character" w:customStyle="1" w:styleId="ListLabel116">
    <w:name w:val="ListLabel 116"/>
    <w:qFormat/>
    <w:rPr>
      <w:sz w:val="20"/>
    </w:rPr>
  </w:style>
  <w:style w:type="character" w:customStyle="1" w:styleId="ListLabel117">
    <w:name w:val="ListLabel 117"/>
    <w:qFormat/>
    <w:rPr>
      <w:sz w:val="20"/>
    </w:rPr>
  </w:style>
  <w:style w:type="character" w:customStyle="1" w:styleId="ListLabel118">
    <w:name w:val="ListLabel 118"/>
    <w:qFormat/>
    <w:rPr>
      <w:sz w:val="20"/>
    </w:rPr>
  </w:style>
  <w:style w:type="character" w:customStyle="1" w:styleId="ListLabel119">
    <w:name w:val="ListLabel 119"/>
    <w:qFormat/>
    <w:rPr>
      <w:sz w:val="20"/>
    </w:rPr>
  </w:style>
  <w:style w:type="character" w:customStyle="1" w:styleId="ListLabel120">
    <w:name w:val="ListLabel 120"/>
    <w:qFormat/>
    <w:rPr>
      <w:sz w:val="28"/>
    </w:rPr>
  </w:style>
  <w:style w:type="character" w:customStyle="1" w:styleId="ListLabel121">
    <w:name w:val="ListLabel 121"/>
    <w:qFormat/>
    <w:rPr>
      <w:sz w:val="20"/>
    </w:rPr>
  </w:style>
  <w:style w:type="character" w:customStyle="1" w:styleId="ListLabel122">
    <w:name w:val="ListLabel 122"/>
    <w:qFormat/>
    <w:rPr>
      <w:sz w:val="20"/>
    </w:rPr>
  </w:style>
  <w:style w:type="character" w:customStyle="1" w:styleId="ListLabel123">
    <w:name w:val="ListLabel 123"/>
    <w:qFormat/>
    <w:rPr>
      <w:sz w:val="20"/>
    </w:rPr>
  </w:style>
  <w:style w:type="character" w:customStyle="1" w:styleId="ListLabel124">
    <w:name w:val="ListLabel 124"/>
    <w:qFormat/>
    <w:rPr>
      <w:sz w:val="20"/>
    </w:rPr>
  </w:style>
  <w:style w:type="character" w:customStyle="1" w:styleId="ListLabel125">
    <w:name w:val="ListLabel 125"/>
    <w:qFormat/>
    <w:rPr>
      <w:sz w:val="20"/>
    </w:rPr>
  </w:style>
  <w:style w:type="character" w:customStyle="1" w:styleId="ListLabel126">
    <w:name w:val="ListLabel 126"/>
    <w:qFormat/>
    <w:rPr>
      <w:sz w:val="20"/>
    </w:rPr>
  </w:style>
  <w:style w:type="character" w:customStyle="1" w:styleId="ListLabel127">
    <w:name w:val="ListLabel 127"/>
    <w:qFormat/>
    <w:rPr>
      <w:sz w:val="20"/>
    </w:rPr>
  </w:style>
  <w:style w:type="character" w:customStyle="1" w:styleId="ListLabel128">
    <w:name w:val="ListLabel 128"/>
    <w:qFormat/>
    <w:rPr>
      <w:sz w:val="20"/>
    </w:rPr>
  </w:style>
  <w:style w:type="character" w:customStyle="1" w:styleId="ListLabel129">
    <w:name w:val="ListLabel 129"/>
    <w:qFormat/>
    <w:rPr>
      <w:sz w:val="28"/>
    </w:rPr>
  </w:style>
  <w:style w:type="character" w:customStyle="1" w:styleId="ListLabel130">
    <w:name w:val="ListLabel 130"/>
    <w:qFormat/>
    <w:rPr>
      <w:sz w:val="20"/>
    </w:rPr>
  </w:style>
  <w:style w:type="character" w:customStyle="1" w:styleId="ListLabel131">
    <w:name w:val="ListLabel 131"/>
    <w:qFormat/>
    <w:rPr>
      <w:sz w:val="20"/>
    </w:rPr>
  </w:style>
  <w:style w:type="character" w:customStyle="1" w:styleId="ListLabel132">
    <w:name w:val="ListLabel 132"/>
    <w:qFormat/>
    <w:rPr>
      <w:sz w:val="20"/>
    </w:rPr>
  </w:style>
  <w:style w:type="character" w:customStyle="1" w:styleId="ListLabel133">
    <w:name w:val="ListLabel 133"/>
    <w:qFormat/>
    <w:rPr>
      <w:sz w:val="20"/>
    </w:rPr>
  </w:style>
  <w:style w:type="character" w:customStyle="1" w:styleId="ListLabel134">
    <w:name w:val="ListLabel 134"/>
    <w:qFormat/>
    <w:rPr>
      <w:sz w:val="20"/>
    </w:rPr>
  </w:style>
  <w:style w:type="character" w:customStyle="1" w:styleId="ListLabel135">
    <w:name w:val="ListLabel 135"/>
    <w:qFormat/>
    <w:rPr>
      <w:sz w:val="20"/>
    </w:rPr>
  </w:style>
  <w:style w:type="character" w:customStyle="1" w:styleId="ListLabel136">
    <w:name w:val="ListLabel 136"/>
    <w:qFormat/>
    <w:rPr>
      <w:sz w:val="20"/>
    </w:rPr>
  </w:style>
  <w:style w:type="character" w:customStyle="1" w:styleId="ListLabel137">
    <w:name w:val="ListLabel 137"/>
    <w:qFormat/>
    <w:rPr>
      <w:sz w:val="20"/>
    </w:rPr>
  </w:style>
  <w:style w:type="character" w:customStyle="1" w:styleId="ListLabel138">
    <w:name w:val="ListLabel 138"/>
    <w:qFormat/>
    <w:rPr>
      <w:sz w:val="28"/>
      <w:szCs w:val="28"/>
      <w:lang w:val="en-US"/>
    </w:rPr>
  </w:style>
  <w:style w:type="character" w:customStyle="1" w:styleId="ListLabel139">
    <w:name w:val="ListLabel 139"/>
    <w:qFormat/>
    <w:rPr>
      <w:color w:val="00000A"/>
      <w:sz w:val="28"/>
      <w:szCs w:val="28"/>
      <w:u w:val="none"/>
    </w:rPr>
  </w:style>
  <w:style w:type="character" w:customStyle="1" w:styleId="ListLabel140">
    <w:name w:val="ListLabel 140"/>
    <w:qFormat/>
    <w:rPr>
      <w:rFonts w:eastAsia="Times New Roman"/>
      <w:bCs/>
      <w:iCs/>
      <w:color w:val="00000A"/>
      <w:sz w:val="28"/>
      <w:szCs w:val="28"/>
      <w:lang w:eastAsia="ru-RU"/>
    </w:rPr>
  </w:style>
  <w:style w:type="paragraph" w:customStyle="1" w:styleId="ac">
    <w:name w:val="Заголовок"/>
    <w:basedOn w:val="a"/>
    <w:next w:val="ad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d">
    <w:name w:val="Body Text"/>
    <w:basedOn w:val="a"/>
    <w:pPr>
      <w:spacing w:after="120"/>
    </w:pPr>
  </w:style>
  <w:style w:type="paragraph" w:styleId="ae">
    <w:name w:val="List"/>
    <w:basedOn w:val="ad"/>
    <w:rPr>
      <w:rFonts w:cs="Arial"/>
    </w:rPr>
  </w:style>
  <w:style w:type="paragraph" w:styleId="af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styleId="af0">
    <w:name w:val="index heading"/>
    <w:basedOn w:val="a"/>
    <w:qFormat/>
    <w:pPr>
      <w:suppressLineNumbers/>
    </w:pPr>
    <w:rPr>
      <w:rFonts w:cs="Lohit Devanagari"/>
    </w:rPr>
  </w:style>
  <w:style w:type="paragraph" w:customStyle="1" w:styleId="20">
    <w:name w:val="Указатель2"/>
    <w:basedOn w:val="a"/>
    <w:qFormat/>
    <w:pPr>
      <w:suppressLineNumbers/>
    </w:pPr>
    <w:rPr>
      <w:rFonts w:cs="Arial"/>
    </w:rPr>
  </w:style>
  <w:style w:type="paragraph" w:customStyle="1" w:styleId="11">
    <w:name w:val="Заголовок1"/>
    <w:basedOn w:val="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12">
    <w:name w:val="Название объекта1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13">
    <w:name w:val="Указатель1"/>
    <w:basedOn w:val="a"/>
    <w:qFormat/>
    <w:pPr>
      <w:suppressLineNumbers/>
    </w:pPr>
    <w:rPr>
      <w:rFonts w:cs="Arial"/>
    </w:rPr>
  </w:style>
  <w:style w:type="paragraph" w:customStyle="1" w:styleId="14">
    <w:name w:val="Текст1"/>
    <w:basedOn w:val="a"/>
    <w:qFormat/>
    <w:rPr>
      <w:rFonts w:ascii="Courier New" w:hAnsi="Courier New" w:cs="Courier New"/>
      <w:sz w:val="20"/>
      <w:szCs w:val="20"/>
    </w:rPr>
  </w:style>
  <w:style w:type="paragraph" w:styleId="af1">
    <w:name w:val="List Paragraph"/>
    <w:basedOn w:val="a"/>
    <w:qFormat/>
    <w:pPr>
      <w:ind w:left="720"/>
      <w:contextualSpacing/>
    </w:pPr>
  </w:style>
  <w:style w:type="paragraph" w:customStyle="1" w:styleId="af2">
    <w:name w:val="Обычный (Интернет)"/>
    <w:basedOn w:val="a"/>
    <w:qFormat/>
    <w:pPr>
      <w:widowControl/>
      <w:spacing w:before="280" w:after="280"/>
    </w:pPr>
    <w:rPr>
      <w:rFonts w:eastAsia="Times New Roman"/>
      <w:color w:val="00000A"/>
    </w:rPr>
  </w:style>
  <w:style w:type="paragraph" w:styleId="af3">
    <w:name w:val="header"/>
    <w:basedOn w:val="a"/>
  </w:style>
  <w:style w:type="paragraph" w:styleId="af4">
    <w:name w:val="footer"/>
    <w:basedOn w:val="a"/>
  </w:style>
  <w:style w:type="paragraph" w:styleId="af5">
    <w:name w:val="Balloon Text"/>
    <w:basedOn w:val="a"/>
    <w:qFormat/>
    <w:pPr>
      <w:widowControl/>
      <w:suppressAutoHyphens w:val="0"/>
    </w:pPr>
    <w:rPr>
      <w:rFonts w:ascii="Segoe UI" w:eastAsia="Calibri" w:hAnsi="Segoe UI" w:cs="Segoe UI"/>
      <w:color w:val="00000A"/>
      <w:sz w:val="18"/>
      <w:szCs w:val="18"/>
    </w:rPr>
  </w:style>
  <w:style w:type="paragraph" w:styleId="af6">
    <w:name w:val="Body Text Indent"/>
    <w:basedOn w:val="a"/>
    <w:pPr>
      <w:ind w:left="2124" w:firstLine="60"/>
    </w:pPr>
    <w:rPr>
      <w:rFonts w:cs="Tahoma"/>
      <w:color w:val="00000A"/>
      <w:kern w:val="2"/>
      <w:lang w:bidi="hi-IN"/>
    </w:rPr>
  </w:style>
  <w:style w:type="paragraph" w:customStyle="1" w:styleId="af7">
    <w:name w:val="Основной"/>
    <w:basedOn w:val="a"/>
    <w:qFormat/>
    <w:pPr>
      <w:spacing w:line="214" w:lineRule="atLeast"/>
      <w:ind w:firstLine="283"/>
      <w:jc w:val="both"/>
      <w:textAlignment w:val="center"/>
    </w:pPr>
    <w:rPr>
      <w:rFonts w:ascii="NewtonCSanPin" w:hAnsi="NewtonCSanPin" w:cs="NewtonCSanPin"/>
      <w:kern w:val="2"/>
      <w:sz w:val="21"/>
      <w:szCs w:val="21"/>
      <w:lang w:bidi="hi-IN"/>
    </w:rPr>
  </w:style>
  <w:style w:type="paragraph" w:styleId="af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Standard">
    <w:name w:val="Standard"/>
    <w:qFormat/>
    <w:pPr>
      <w:widowControl w:val="0"/>
      <w:suppressAutoHyphens/>
      <w:textAlignment w:val="baseline"/>
    </w:pPr>
    <w:rPr>
      <w:rFonts w:eastAsia="Lucida Sans Unicode" w:cs="Tahoma"/>
      <w:kern w:val="2"/>
      <w:sz w:val="24"/>
      <w:szCs w:val="24"/>
      <w:lang w:eastAsia="zh-CN" w:bidi="hi-IN"/>
    </w:rPr>
  </w:style>
  <w:style w:type="paragraph" w:customStyle="1" w:styleId="af9">
    <w:name w:val="Содержимое таблицы"/>
    <w:basedOn w:val="a"/>
    <w:qFormat/>
    <w:pPr>
      <w:widowControl/>
      <w:suppressLineNumbers/>
      <w:spacing w:line="100" w:lineRule="atLeast"/>
    </w:pPr>
    <w:rPr>
      <w:rFonts w:eastAsia="Times New Roman"/>
      <w:color w:val="00000A"/>
      <w:kern w:val="2"/>
    </w:rPr>
  </w:style>
  <w:style w:type="paragraph" w:customStyle="1" w:styleId="80">
    <w:name w:val="Основной текст (8)"/>
    <w:basedOn w:val="a"/>
    <w:qFormat/>
    <w:pPr>
      <w:shd w:val="clear" w:color="auto" w:fill="FFFFFF"/>
      <w:suppressAutoHyphens w:val="0"/>
      <w:spacing w:after="180" w:line="240" w:lineRule="atLeast"/>
      <w:ind w:hanging="160"/>
      <w:jc w:val="center"/>
    </w:pPr>
    <w:rPr>
      <w:rFonts w:ascii="Microsoft Sans Serif" w:eastAsia="Calibri" w:hAnsi="Microsoft Sans Serif" w:cs="Microsoft Sans Serif"/>
      <w:color w:val="00000A"/>
      <w:sz w:val="18"/>
      <w:szCs w:val="18"/>
    </w:rPr>
  </w:style>
  <w:style w:type="paragraph" w:customStyle="1" w:styleId="3">
    <w:name w:val="Заголовок №3"/>
    <w:basedOn w:val="a"/>
    <w:qFormat/>
    <w:pPr>
      <w:shd w:val="clear" w:color="auto" w:fill="FFFFFF"/>
      <w:suppressAutoHyphens w:val="0"/>
      <w:spacing w:after="60" w:line="259" w:lineRule="exact"/>
      <w:jc w:val="center"/>
    </w:pPr>
    <w:rPr>
      <w:rFonts w:ascii="Microsoft Sans Serif" w:eastAsia="Calibri" w:hAnsi="Microsoft Sans Serif" w:cs="Microsoft Sans Serif"/>
      <w:b/>
      <w:bCs/>
      <w:color w:val="00000A"/>
      <w:sz w:val="19"/>
      <w:szCs w:val="19"/>
    </w:rPr>
  </w:style>
  <w:style w:type="paragraph" w:customStyle="1" w:styleId="15">
    <w:name w:val="Текст примечания1"/>
    <w:basedOn w:val="a"/>
    <w:qFormat/>
    <w:rPr>
      <w:sz w:val="20"/>
      <w:szCs w:val="20"/>
    </w:rPr>
  </w:style>
  <w:style w:type="paragraph" w:styleId="afa">
    <w:name w:val="annotation subject"/>
    <w:basedOn w:val="15"/>
    <w:qFormat/>
    <w:rPr>
      <w:b/>
      <w:bCs/>
    </w:rPr>
  </w:style>
  <w:style w:type="paragraph" w:customStyle="1" w:styleId="ParaAttribute16">
    <w:name w:val="ParaAttribute16"/>
    <w:qFormat/>
    <w:pPr>
      <w:suppressAutoHyphens/>
      <w:ind w:left="1080"/>
      <w:jc w:val="both"/>
    </w:pPr>
    <w:rPr>
      <w:rFonts w:eastAsia="№Е"/>
      <w:sz w:val="24"/>
      <w:lang w:eastAsia="zh-CN"/>
    </w:rPr>
  </w:style>
  <w:style w:type="paragraph" w:customStyle="1" w:styleId="afb">
    <w:name w:val="Заголовок таблицы"/>
    <w:basedOn w:val="af9"/>
    <w:qFormat/>
    <w:pPr>
      <w:jc w:val="center"/>
    </w:pPr>
    <w:rPr>
      <w:b/>
      <w:bCs/>
    </w:rPr>
  </w:style>
  <w:style w:type="paragraph" w:customStyle="1" w:styleId="afc">
    <w:name w:val="Содержимое врезки"/>
    <w:basedOn w:val="a"/>
    <w:qFormat/>
  </w:style>
  <w:style w:type="numbering" w:customStyle="1" w:styleId="WW8Num5">
    <w:name w:val="WW8Num5"/>
    <w:qFormat/>
    <w:rsid w:val="00D543C9"/>
  </w:style>
  <w:style w:type="table" w:styleId="afd">
    <w:name w:val="Table Grid"/>
    <w:basedOn w:val="a1"/>
    <w:uiPriority w:val="39"/>
    <w:rsid w:val="00C575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e">
    <w:name w:val="Hyperlink"/>
    <w:basedOn w:val="a0"/>
    <w:uiPriority w:val="99"/>
    <w:unhideWhenUsed/>
    <w:rsid w:val="00F03C6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2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ip.1zavuch.ru/" TargetMode="External"/><Relationship Id="rId18" Type="http://schemas.openxmlformats.org/officeDocument/2006/relationships/chart" Target="charts/chart3.xm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vip.1zavuch.ru/" TargetMode="External"/><Relationship Id="rId17" Type="http://schemas.openxmlformats.org/officeDocument/2006/relationships/chart" Target="charts/chart2.xml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20" Type="http://schemas.openxmlformats.org/officeDocument/2006/relationships/hyperlink" Target="https://sh-torbaevskaya-r62.gosweb.gosuslugi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vip.1zavuch.ru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vip.1zavuch.ru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vip.1zavuch.ru/" TargetMode="External"/><Relationship Id="rId19" Type="http://schemas.openxmlformats.org/officeDocument/2006/relationships/hyperlink" Target="http://sosch-torbaevo.ucoz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osh.torbaevo@ryazangov.ru" TargetMode="External"/><Relationship Id="rId14" Type="http://schemas.openxmlformats.org/officeDocument/2006/relationships/hyperlink" Target="https://vip.1zavuch.ru/" TargetMode="External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title>
      <c:tx>
        <c:rich>
          <a:bodyPr rot="0"/>
          <a:lstStyle/>
          <a:p>
            <a:pPr>
              <a:defRPr sz="1400" b="0" strike="noStrike" spc="-1">
                <a:solidFill>
                  <a:srgbClr val="595959"/>
                </a:solidFill>
                <a:latin typeface="Calibri"/>
              </a:defRPr>
            </a:pPr>
            <a:r>
              <a:rPr lang="ru-RU" sz="1400" b="0" strike="noStrike" spc="-1">
                <a:solidFill>
                  <a:srgbClr val="595959"/>
                </a:solidFill>
                <a:latin typeface="Calibri"/>
              </a:rPr>
              <a:t>Сведения о педагогических работниках: по образовательному цензу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Сведения о педагогических работниках: по образовательному цензу</c:v>
                </c:pt>
              </c:strCache>
            </c:strRef>
          </c:tx>
          <c:spPr>
            <a:solidFill>
              <a:srgbClr val="5B9BD5"/>
            </a:solidFill>
            <a:ln>
              <a:noFill/>
            </a:ln>
          </c:spPr>
          <c:dPt>
            <c:idx val="0"/>
            <c:bubble3D val="0"/>
            <c:explosion val="6"/>
            <c:spPr>
              <a:solidFill>
                <a:srgbClr val="5B9BD5"/>
              </a:solidFill>
              <a:ln w="19080">
                <a:solidFill>
                  <a:srgbClr val="FFFFFF"/>
                </a:solidFill>
                <a:round/>
              </a:ln>
            </c:spPr>
          </c:dPt>
          <c:dPt>
            <c:idx val="1"/>
            <c:bubble3D val="0"/>
            <c:spPr>
              <a:solidFill>
                <a:srgbClr val="ED7D31"/>
              </a:solidFill>
              <a:ln w="19080">
                <a:solidFill>
                  <a:srgbClr val="FFFFFF"/>
                </a:solidFill>
                <a:round/>
              </a:ln>
            </c:spPr>
          </c:dPt>
          <c:dLbls>
            <c:dLblPos val="bestFit"/>
            <c:showLegendKey val="0"/>
            <c:showVal val="0"/>
            <c:showCatName val="0"/>
            <c:showSerName val="0"/>
            <c:showPercent val="0"/>
            <c:showBubbleSize val="1"/>
            <c:showLeaderLines val="0"/>
          </c:dLbls>
          <c:cat>
            <c:strRef>
              <c:f>categories</c:f>
              <c:strCache>
                <c:ptCount val="2"/>
                <c:pt idx="0">
                  <c:v>Высшее</c:v>
                </c:pt>
                <c:pt idx="1">
                  <c:v>Среднее специальное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2"/>
                <c:pt idx="0">
                  <c:v>27</c:v>
                </c:pt>
                <c:pt idx="1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</c:spPr>
    </c:plotArea>
    <c:legend>
      <c:legendPos val="b"/>
      <c:overlay val="0"/>
      <c:spPr>
        <a:noFill/>
        <a:ln>
          <a:noFill/>
        </a:ln>
      </c:spPr>
      <c:txPr>
        <a:bodyPr/>
        <a:lstStyle/>
        <a:p>
          <a:pPr>
            <a:defRPr sz="900" b="0" strike="noStrike" spc="-1">
              <a:solidFill>
                <a:srgbClr val="595959"/>
              </a:solidFill>
              <a:latin typeface="Calibri"/>
            </a:defRPr>
          </a:pPr>
          <a:endParaRPr lang="ru-RU"/>
        </a:p>
      </c:txPr>
    </c:legend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title>
      <c:tx>
        <c:rich>
          <a:bodyPr rot="0"/>
          <a:lstStyle/>
          <a:p>
            <a:pPr>
              <a:defRPr sz="1400" b="0" strike="noStrike" spc="-1">
                <a:solidFill>
                  <a:srgbClr val="595959"/>
                </a:solidFill>
                <a:latin typeface="Calibri"/>
              </a:defRPr>
            </a:pPr>
            <a:r>
              <a:rPr lang="ru-RU" sz="1400" b="0" strike="noStrike" spc="-1">
                <a:solidFill>
                  <a:srgbClr val="595959"/>
                </a:solidFill>
                <a:latin typeface="Calibri"/>
              </a:rPr>
              <a:t>Сведения о педагогических работниках: по стажу работы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Сведения о педагогических работниках: по стажу работы</c:v>
                </c:pt>
              </c:strCache>
            </c:strRef>
          </c:tx>
          <c:spPr>
            <a:solidFill>
              <a:srgbClr val="5B9BD5"/>
            </a:solidFill>
            <a:ln>
              <a:noFill/>
            </a:ln>
          </c:spPr>
          <c:dPt>
            <c:idx val="0"/>
            <c:bubble3D val="0"/>
            <c:spPr>
              <a:solidFill>
                <a:srgbClr val="5B9BD5"/>
              </a:solidFill>
              <a:ln w="19080">
                <a:solidFill>
                  <a:srgbClr val="FFFFFF"/>
                </a:solidFill>
                <a:round/>
              </a:ln>
            </c:spPr>
          </c:dPt>
          <c:dPt>
            <c:idx val="1"/>
            <c:bubble3D val="0"/>
            <c:spPr>
              <a:solidFill>
                <a:srgbClr val="ED7D31"/>
              </a:solidFill>
              <a:ln w="19080">
                <a:solidFill>
                  <a:srgbClr val="FFFFFF"/>
                </a:solidFill>
                <a:round/>
              </a:ln>
            </c:spPr>
          </c:dPt>
          <c:dPt>
            <c:idx val="2"/>
            <c:bubble3D val="0"/>
            <c:spPr>
              <a:solidFill>
                <a:srgbClr val="A5A5A5"/>
              </a:solidFill>
              <a:ln w="19080">
                <a:solidFill>
                  <a:srgbClr val="FFFFFF"/>
                </a:solidFill>
                <a:round/>
              </a:ln>
            </c:spPr>
          </c:dPt>
          <c:dPt>
            <c:idx val="3"/>
            <c:bubble3D val="0"/>
            <c:spPr>
              <a:solidFill>
                <a:srgbClr val="FFC000"/>
              </a:solidFill>
              <a:ln w="19080">
                <a:solidFill>
                  <a:srgbClr val="FFFFFF"/>
                </a:solidFill>
                <a:round/>
              </a:ln>
            </c:spPr>
          </c:dPt>
          <c:dLbls>
            <c:dLblPos val="bestFit"/>
            <c:showLegendKey val="0"/>
            <c:showVal val="0"/>
            <c:showCatName val="0"/>
            <c:showSerName val="0"/>
            <c:showPercent val="0"/>
            <c:showBubbleSize val="1"/>
            <c:showLeaderLines val="0"/>
          </c:dLbls>
          <c:cat>
            <c:strRef>
              <c:f>categories</c:f>
              <c:strCache>
                <c:ptCount val="4"/>
                <c:pt idx="0">
                  <c:v>До 5 лет</c:v>
                </c:pt>
                <c:pt idx="1">
                  <c:v>5-10 лет</c:v>
                </c:pt>
                <c:pt idx="2">
                  <c:v>10-20 лет</c:v>
                </c:pt>
                <c:pt idx="3">
                  <c:v>Свыше 20 лет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4</c:v>
                </c:pt>
                <c:pt idx="1">
                  <c:v>1</c:v>
                </c:pt>
                <c:pt idx="2">
                  <c:v>3</c:v>
                </c:pt>
                <c:pt idx="3">
                  <c:v>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</c:spPr>
    </c:plotArea>
    <c:legend>
      <c:legendPos val="b"/>
      <c:overlay val="0"/>
      <c:spPr>
        <a:noFill/>
        <a:ln>
          <a:noFill/>
        </a:ln>
      </c:spPr>
      <c:txPr>
        <a:bodyPr/>
        <a:lstStyle/>
        <a:p>
          <a:pPr>
            <a:defRPr sz="900" b="0" strike="noStrike" spc="-1">
              <a:solidFill>
                <a:srgbClr val="595959"/>
              </a:solidFill>
              <a:latin typeface="Calibri"/>
            </a:defRPr>
          </a:pPr>
          <a:endParaRPr lang="ru-RU"/>
        </a:p>
      </c:txPr>
    </c:legend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title>
      <c:tx>
        <c:rich>
          <a:bodyPr rot="0"/>
          <a:lstStyle/>
          <a:p>
            <a:pPr>
              <a:defRPr sz="1400" b="0" strike="noStrike" spc="-1">
                <a:solidFill>
                  <a:srgbClr val="595959"/>
                </a:solidFill>
                <a:latin typeface="Calibri"/>
              </a:defRPr>
            </a:pPr>
            <a:r>
              <a:rPr lang="ru-RU" sz="1400" b="0" strike="noStrike" spc="-1">
                <a:solidFill>
                  <a:srgbClr val="595959"/>
                </a:solidFill>
                <a:latin typeface="Calibri"/>
              </a:rPr>
              <a:t>Сведения о педагогических работниках: по уровню квалификации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Сведения о педагогических работниках: по уровню квалификации</c:v>
                </c:pt>
              </c:strCache>
            </c:strRef>
          </c:tx>
          <c:spPr>
            <a:solidFill>
              <a:srgbClr val="5B9BD5"/>
            </a:solidFill>
            <a:ln>
              <a:noFill/>
            </a:ln>
          </c:spPr>
          <c:explosion val="16"/>
          <c:dPt>
            <c:idx val="0"/>
            <c:bubble3D val="0"/>
            <c:spPr>
              <a:solidFill>
                <a:srgbClr val="5B9BD5"/>
              </a:solidFill>
              <a:ln w="19080">
                <a:solidFill>
                  <a:srgbClr val="FFFFFF"/>
                </a:solidFill>
                <a:round/>
              </a:ln>
            </c:spPr>
          </c:dPt>
          <c:dPt>
            <c:idx val="1"/>
            <c:bubble3D val="0"/>
            <c:spPr>
              <a:solidFill>
                <a:srgbClr val="A5A5A5"/>
              </a:solidFill>
              <a:ln w="19080">
                <a:solidFill>
                  <a:srgbClr val="FFFFFF"/>
                </a:solidFill>
                <a:round/>
              </a:ln>
            </c:spPr>
          </c:dPt>
          <c:dLbls>
            <c:dLblPos val="bestFit"/>
            <c:showLegendKey val="0"/>
            <c:showVal val="0"/>
            <c:showCatName val="0"/>
            <c:showSerName val="0"/>
            <c:showPercent val="0"/>
            <c:showBubbleSize val="1"/>
            <c:showLeaderLines val="0"/>
          </c:dLbls>
          <c:cat>
            <c:strRef>
              <c:f>categories</c:f>
              <c:strCache>
                <c:ptCount val="2"/>
                <c:pt idx="0">
                  <c:v>Высшая</c:v>
                </c:pt>
                <c:pt idx="1">
                  <c:v>Первая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2"/>
                <c:pt idx="0">
                  <c:v>3</c:v>
                </c:pt>
                <c:pt idx="1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</c:spPr>
    </c:plotArea>
    <c:legend>
      <c:legendPos val="b"/>
      <c:overlay val="0"/>
      <c:spPr>
        <a:noFill/>
        <a:ln>
          <a:noFill/>
        </a:ln>
      </c:spPr>
      <c:txPr>
        <a:bodyPr/>
        <a:lstStyle/>
        <a:p>
          <a:pPr>
            <a:defRPr sz="900" b="0" strike="noStrike" spc="-1">
              <a:solidFill>
                <a:srgbClr val="595959"/>
              </a:solidFill>
              <a:latin typeface="Calibri"/>
            </a:defRPr>
          </a:pPr>
          <a:endParaRPr lang="ru-RU"/>
        </a:p>
      </c:txPr>
    </c:legend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51</Pages>
  <Words>9784</Words>
  <Characters>55771</Characters>
  <Application>Microsoft Office Word</Application>
  <DocSecurity>0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2022-04-19T08:17:00Z</cp:lastPrinted>
  <dcterms:created xsi:type="dcterms:W3CDTF">2023-04-18T09:41:00Z</dcterms:created>
  <dcterms:modified xsi:type="dcterms:W3CDTF">2023-04-18T09:41:00Z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